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51FB" w14:textId="0E5FDA9C" w:rsidR="00104A15" w:rsidRPr="007D1020" w:rsidRDefault="004D5E86" w:rsidP="006B7C26">
      <w:pPr>
        <w:pStyle w:val="NoSpacing"/>
        <w:jc w:val="center"/>
        <w:rPr>
          <w:rFonts w:cstheme="minorHAnsi"/>
          <w:b/>
          <w:sz w:val="24"/>
          <w:szCs w:val="24"/>
          <w:highlight w:val="white"/>
        </w:rPr>
      </w:pPr>
      <w:r w:rsidRPr="007D1020">
        <w:rPr>
          <w:rFonts w:cstheme="minorHAnsi"/>
          <w:b/>
          <w:sz w:val="24"/>
          <w:szCs w:val="24"/>
          <w:highlight w:val="white"/>
        </w:rPr>
        <w:t xml:space="preserve">FONDS DE </w:t>
      </w:r>
      <w:r w:rsidR="00104A15" w:rsidRPr="007D1020">
        <w:rPr>
          <w:rFonts w:cstheme="minorHAnsi"/>
          <w:b/>
          <w:sz w:val="24"/>
          <w:szCs w:val="24"/>
          <w:highlight w:val="white"/>
        </w:rPr>
        <w:t xml:space="preserve">SQUASH </w:t>
      </w:r>
      <w:r w:rsidRPr="007D1020">
        <w:rPr>
          <w:rFonts w:cstheme="minorHAnsi"/>
          <w:b/>
          <w:sz w:val="24"/>
          <w:szCs w:val="24"/>
          <w:highlight w:val="white"/>
        </w:rPr>
        <w:t xml:space="preserve">CANADA POUR </w:t>
      </w:r>
      <w:r w:rsidR="00104A15" w:rsidRPr="007D1020">
        <w:rPr>
          <w:rFonts w:cstheme="minorHAnsi"/>
          <w:b/>
          <w:sz w:val="24"/>
          <w:szCs w:val="24"/>
          <w:highlight w:val="white"/>
        </w:rPr>
        <w:t>L’INCLUSION, LA DIVERSITÉ, L’ÉQUITÉ ET L’ACCESSIBILITÉ (</w:t>
      </w:r>
      <w:r w:rsidRPr="007D1020">
        <w:rPr>
          <w:rFonts w:cstheme="minorHAnsi"/>
          <w:b/>
          <w:sz w:val="24"/>
          <w:szCs w:val="24"/>
          <w:highlight w:val="white"/>
        </w:rPr>
        <w:t>IDEA</w:t>
      </w:r>
      <w:r w:rsidR="00104A15" w:rsidRPr="007D1020">
        <w:rPr>
          <w:rFonts w:cstheme="minorHAnsi"/>
          <w:b/>
          <w:sz w:val="24"/>
          <w:szCs w:val="24"/>
          <w:highlight w:val="white"/>
        </w:rPr>
        <w:t>)</w:t>
      </w:r>
      <w:r w:rsidR="00C7067E" w:rsidRPr="007D1020">
        <w:rPr>
          <w:rFonts w:cstheme="minorHAnsi"/>
          <w:b/>
          <w:sz w:val="24"/>
          <w:szCs w:val="24"/>
          <w:highlight w:val="white"/>
        </w:rPr>
        <w:t xml:space="preserve"> au squash</w:t>
      </w:r>
      <w:r w:rsidR="00104A15" w:rsidRPr="007D1020">
        <w:rPr>
          <w:rFonts w:cstheme="minorHAnsi"/>
          <w:b/>
          <w:sz w:val="24"/>
          <w:szCs w:val="24"/>
          <w:highlight w:val="white"/>
        </w:rPr>
        <w:t xml:space="preserve"> </w:t>
      </w:r>
    </w:p>
    <w:p w14:paraId="294847D9" w14:textId="77777777" w:rsidR="001C3875" w:rsidRPr="007D1020" w:rsidRDefault="001C3875" w:rsidP="006B7C26">
      <w:pPr>
        <w:pStyle w:val="NoSpacing"/>
        <w:jc w:val="center"/>
        <w:rPr>
          <w:rFonts w:cstheme="minorHAnsi"/>
          <w:b/>
          <w:sz w:val="24"/>
          <w:szCs w:val="24"/>
          <w:highlight w:val="white"/>
        </w:rPr>
      </w:pPr>
    </w:p>
    <w:p w14:paraId="7C15983E" w14:textId="2550D6AC" w:rsidR="00C7067E" w:rsidRPr="007D1020" w:rsidRDefault="00C7067E" w:rsidP="006B7C26">
      <w:pPr>
        <w:pStyle w:val="NoSpacing"/>
        <w:jc w:val="center"/>
        <w:rPr>
          <w:rFonts w:cstheme="minorHAnsi"/>
          <w:b/>
          <w:sz w:val="24"/>
          <w:szCs w:val="24"/>
          <w:highlight w:val="white"/>
        </w:rPr>
      </w:pPr>
      <w:r w:rsidRPr="007D1020">
        <w:rPr>
          <w:rFonts w:cstheme="minorHAnsi"/>
          <w:b/>
          <w:sz w:val="24"/>
          <w:szCs w:val="24"/>
          <w:highlight w:val="white"/>
        </w:rPr>
        <w:t>Guide du demandeur</w:t>
      </w:r>
    </w:p>
    <w:p w14:paraId="19F250C6" w14:textId="77777777" w:rsidR="004D5E86" w:rsidRPr="007D1020" w:rsidRDefault="004D5E86" w:rsidP="006B7C26">
      <w:pPr>
        <w:pStyle w:val="NoSpacing"/>
        <w:jc w:val="center"/>
        <w:rPr>
          <w:rFonts w:cstheme="minorHAnsi"/>
          <w:b/>
          <w:sz w:val="24"/>
          <w:szCs w:val="24"/>
          <w:highlight w:val="white"/>
        </w:rPr>
      </w:pPr>
    </w:p>
    <w:p w14:paraId="136C8A92" w14:textId="77777777" w:rsidR="006B7C26" w:rsidRPr="007D1020" w:rsidRDefault="006B7C26" w:rsidP="00310AE9">
      <w:pPr>
        <w:pStyle w:val="NoSpacing"/>
        <w:rPr>
          <w:rFonts w:cstheme="minorHAnsi"/>
          <w:b/>
          <w:sz w:val="24"/>
          <w:szCs w:val="24"/>
          <w:highlight w:val="white"/>
        </w:rPr>
      </w:pPr>
    </w:p>
    <w:p w14:paraId="5472D93B" w14:textId="4A452E81" w:rsidR="00104A15" w:rsidRPr="007D1020" w:rsidRDefault="004D5E86" w:rsidP="00310AE9">
      <w:pPr>
        <w:pStyle w:val="NoSpacing"/>
        <w:rPr>
          <w:rFonts w:cstheme="minorHAnsi"/>
          <w:sz w:val="24"/>
          <w:szCs w:val="24"/>
          <w:highlight w:val="white"/>
        </w:rPr>
      </w:pPr>
      <w:r w:rsidRPr="007D1020">
        <w:rPr>
          <w:rFonts w:cstheme="minorHAnsi"/>
          <w:sz w:val="24"/>
          <w:szCs w:val="24"/>
          <w:highlight w:val="white"/>
        </w:rPr>
        <w:t>L</w:t>
      </w:r>
      <w:r w:rsidR="00C7067E" w:rsidRPr="007D1020">
        <w:rPr>
          <w:rFonts w:cstheme="minorHAnsi"/>
          <w:sz w:val="24"/>
          <w:szCs w:val="24"/>
          <w:highlight w:val="white"/>
        </w:rPr>
        <w:t xml:space="preserve">e présent Guide du demandeur vise à aider les demandeurs à </w:t>
      </w:r>
      <w:r w:rsidR="00104A15" w:rsidRPr="007D1020">
        <w:rPr>
          <w:rFonts w:cstheme="minorHAnsi"/>
          <w:sz w:val="24"/>
          <w:szCs w:val="24"/>
          <w:highlight w:val="white"/>
        </w:rPr>
        <w:t xml:space="preserve">remplir </w:t>
      </w:r>
      <w:r w:rsidR="00C7067E" w:rsidRPr="007D1020">
        <w:rPr>
          <w:rFonts w:cstheme="minorHAnsi"/>
          <w:sz w:val="24"/>
          <w:szCs w:val="24"/>
          <w:highlight w:val="white"/>
        </w:rPr>
        <w:t>leur</w:t>
      </w:r>
      <w:r w:rsidR="00104A15" w:rsidRPr="007D1020">
        <w:rPr>
          <w:rFonts w:cstheme="minorHAnsi"/>
          <w:sz w:val="24"/>
          <w:szCs w:val="24"/>
          <w:highlight w:val="white"/>
        </w:rPr>
        <w:t xml:space="preserve"> demande </w:t>
      </w:r>
      <w:r w:rsidR="00D60BAB" w:rsidRPr="007D1020">
        <w:rPr>
          <w:rFonts w:cstheme="minorHAnsi"/>
          <w:sz w:val="24"/>
          <w:szCs w:val="24"/>
          <w:highlight w:val="white"/>
        </w:rPr>
        <w:t>en toute simplicité</w:t>
      </w:r>
      <w:r w:rsidR="00C7067E" w:rsidRPr="007D1020">
        <w:rPr>
          <w:rFonts w:cstheme="minorHAnsi"/>
          <w:sz w:val="24"/>
          <w:szCs w:val="24"/>
          <w:highlight w:val="white"/>
        </w:rPr>
        <w:t xml:space="preserve"> dans le cadre du Fonds de Squash Canada pour l’inclusion, la diversité, l’équité et l’accessibilité au squash</w:t>
      </w:r>
      <w:r w:rsidR="00104A15" w:rsidRPr="007D1020">
        <w:rPr>
          <w:rFonts w:cstheme="minorHAnsi"/>
          <w:sz w:val="24"/>
          <w:szCs w:val="24"/>
          <w:highlight w:val="white"/>
        </w:rPr>
        <w:t>. Si vous avez des questions ou si vous avez besoin d</w:t>
      </w:r>
      <w:r w:rsidR="00C7067E" w:rsidRPr="007D1020">
        <w:rPr>
          <w:rFonts w:cstheme="minorHAnsi"/>
          <w:sz w:val="24"/>
          <w:szCs w:val="24"/>
          <w:highlight w:val="white"/>
        </w:rPr>
        <w:t>’</w:t>
      </w:r>
      <w:r w:rsidR="00104A15" w:rsidRPr="007D1020">
        <w:rPr>
          <w:rFonts w:cstheme="minorHAnsi"/>
          <w:sz w:val="24"/>
          <w:szCs w:val="24"/>
          <w:highlight w:val="white"/>
        </w:rPr>
        <w:t>aide</w:t>
      </w:r>
      <w:r w:rsidR="00D60BAB" w:rsidRPr="007D1020">
        <w:rPr>
          <w:rFonts w:cstheme="minorHAnsi"/>
          <w:sz w:val="24"/>
          <w:szCs w:val="24"/>
          <w:highlight w:val="white"/>
        </w:rPr>
        <w:t>, v</w:t>
      </w:r>
      <w:r w:rsidR="00104A15" w:rsidRPr="007D1020">
        <w:rPr>
          <w:rFonts w:cstheme="minorHAnsi"/>
          <w:sz w:val="24"/>
          <w:szCs w:val="24"/>
          <w:highlight w:val="white"/>
        </w:rPr>
        <w:t xml:space="preserve">euillez communiquer avec le directeur du développement du sport Geoffrey Johnson </w:t>
      </w:r>
      <w:r w:rsidR="00D60BAB" w:rsidRPr="007D1020">
        <w:rPr>
          <w:rFonts w:cstheme="minorHAnsi"/>
          <w:sz w:val="24"/>
          <w:szCs w:val="24"/>
          <w:highlight w:val="white"/>
        </w:rPr>
        <w:t xml:space="preserve">à </w:t>
      </w:r>
      <w:r w:rsidR="00104A15" w:rsidRPr="007D1020">
        <w:rPr>
          <w:rFonts w:cstheme="minorHAnsi"/>
          <w:sz w:val="24"/>
          <w:szCs w:val="24"/>
          <w:highlight w:val="white"/>
        </w:rPr>
        <w:t xml:space="preserve">info@squash.ca. </w:t>
      </w:r>
    </w:p>
    <w:p w14:paraId="55049E79" w14:textId="47E2620A" w:rsidR="00104A15" w:rsidRPr="007D1020" w:rsidRDefault="00104A15" w:rsidP="00310AE9">
      <w:pPr>
        <w:pStyle w:val="NoSpacing"/>
        <w:rPr>
          <w:rFonts w:cstheme="minorHAnsi"/>
          <w:b/>
          <w:sz w:val="24"/>
          <w:szCs w:val="24"/>
          <w:highlight w:val="white"/>
          <w:u w:val="single"/>
        </w:rPr>
      </w:pPr>
      <w:r w:rsidRPr="007D1020">
        <w:rPr>
          <w:rFonts w:cstheme="minorHAnsi"/>
          <w:sz w:val="24"/>
          <w:szCs w:val="24"/>
          <w:highlight w:val="white"/>
        </w:rPr>
        <w:br/>
      </w:r>
      <w:r w:rsidR="00D60BAB" w:rsidRPr="007D1020">
        <w:rPr>
          <w:rFonts w:cstheme="minorHAnsi"/>
          <w:b/>
          <w:sz w:val="24"/>
          <w:szCs w:val="24"/>
          <w:highlight w:val="white"/>
          <w:u w:val="single"/>
        </w:rPr>
        <w:t xml:space="preserve">Présentation </w:t>
      </w:r>
    </w:p>
    <w:p w14:paraId="2525BC76" w14:textId="435E1675" w:rsidR="00104A15" w:rsidRPr="007D1020" w:rsidRDefault="00104A15" w:rsidP="00310AE9">
      <w:pPr>
        <w:pStyle w:val="NoSpacing"/>
        <w:rPr>
          <w:rFonts w:cstheme="minorHAnsi"/>
          <w:sz w:val="24"/>
          <w:szCs w:val="24"/>
        </w:rPr>
      </w:pPr>
      <w:r w:rsidRPr="007D1020">
        <w:rPr>
          <w:rFonts w:cstheme="minorHAnsi"/>
          <w:sz w:val="24"/>
          <w:szCs w:val="24"/>
          <w:highlight w:val="white"/>
        </w:rPr>
        <w:t xml:space="preserve">Le Fonds </w:t>
      </w:r>
      <w:r w:rsidR="00D60BAB" w:rsidRPr="007D1020">
        <w:rPr>
          <w:rFonts w:cstheme="minorHAnsi"/>
          <w:sz w:val="24"/>
          <w:szCs w:val="24"/>
          <w:highlight w:val="white"/>
        </w:rPr>
        <w:t>pour l’</w:t>
      </w:r>
      <w:r w:rsidRPr="007D1020">
        <w:rPr>
          <w:rFonts w:cstheme="minorHAnsi"/>
          <w:sz w:val="24"/>
          <w:szCs w:val="24"/>
          <w:highlight w:val="white"/>
        </w:rPr>
        <w:t xml:space="preserve">inclusion, </w:t>
      </w:r>
      <w:r w:rsidR="00D60BAB" w:rsidRPr="007D1020">
        <w:rPr>
          <w:rFonts w:cstheme="minorHAnsi"/>
          <w:sz w:val="24"/>
          <w:szCs w:val="24"/>
          <w:highlight w:val="white"/>
        </w:rPr>
        <w:t xml:space="preserve">la </w:t>
      </w:r>
      <w:r w:rsidRPr="007D1020">
        <w:rPr>
          <w:rFonts w:cstheme="minorHAnsi"/>
          <w:sz w:val="24"/>
          <w:szCs w:val="24"/>
          <w:highlight w:val="white"/>
        </w:rPr>
        <w:t xml:space="preserve">diversité, </w:t>
      </w:r>
      <w:r w:rsidR="00D60BAB" w:rsidRPr="007D1020">
        <w:rPr>
          <w:rFonts w:cstheme="minorHAnsi"/>
          <w:sz w:val="24"/>
          <w:szCs w:val="24"/>
          <w:highlight w:val="white"/>
        </w:rPr>
        <w:t>l</w:t>
      </w:r>
      <w:r w:rsidR="00C7067E" w:rsidRPr="007D1020">
        <w:rPr>
          <w:rFonts w:cstheme="minorHAnsi"/>
          <w:sz w:val="24"/>
          <w:szCs w:val="24"/>
          <w:highlight w:val="white"/>
        </w:rPr>
        <w:t>’</w:t>
      </w:r>
      <w:r w:rsidRPr="007D1020">
        <w:rPr>
          <w:rFonts w:cstheme="minorHAnsi"/>
          <w:sz w:val="24"/>
          <w:szCs w:val="24"/>
          <w:highlight w:val="white"/>
        </w:rPr>
        <w:t xml:space="preserve">équité et </w:t>
      </w:r>
      <w:r w:rsidR="00D60BAB" w:rsidRPr="007D1020">
        <w:rPr>
          <w:rFonts w:cstheme="minorHAnsi"/>
          <w:sz w:val="24"/>
          <w:szCs w:val="24"/>
          <w:highlight w:val="white"/>
        </w:rPr>
        <w:t>l</w:t>
      </w:r>
      <w:r w:rsidR="00C7067E" w:rsidRPr="007D1020">
        <w:rPr>
          <w:rFonts w:cstheme="minorHAnsi"/>
          <w:sz w:val="24"/>
          <w:szCs w:val="24"/>
          <w:highlight w:val="white"/>
        </w:rPr>
        <w:t>’</w:t>
      </w:r>
      <w:r w:rsidRPr="007D1020">
        <w:rPr>
          <w:rFonts w:cstheme="minorHAnsi"/>
          <w:sz w:val="24"/>
          <w:szCs w:val="24"/>
          <w:highlight w:val="white"/>
        </w:rPr>
        <w:t xml:space="preserve">accessibilité (IDEA) </w:t>
      </w:r>
      <w:r w:rsidR="006A1671" w:rsidRPr="007D1020">
        <w:rPr>
          <w:rFonts w:cstheme="minorHAnsi"/>
          <w:sz w:val="24"/>
          <w:szCs w:val="24"/>
          <w:highlight w:val="white"/>
        </w:rPr>
        <w:t xml:space="preserve">au squash </w:t>
      </w:r>
      <w:r w:rsidRPr="007D1020">
        <w:rPr>
          <w:rFonts w:cstheme="minorHAnsi"/>
          <w:sz w:val="24"/>
          <w:szCs w:val="24"/>
          <w:highlight w:val="white"/>
        </w:rPr>
        <w:t xml:space="preserve">a été créé pour </w:t>
      </w:r>
      <w:r w:rsidR="006A1671" w:rsidRPr="007D1020">
        <w:rPr>
          <w:rFonts w:cstheme="minorHAnsi"/>
          <w:sz w:val="24"/>
          <w:szCs w:val="24"/>
          <w:highlight w:val="white"/>
        </w:rPr>
        <w:t xml:space="preserve">encourager </w:t>
      </w:r>
      <w:r w:rsidRPr="007D1020">
        <w:rPr>
          <w:rFonts w:cstheme="minorHAnsi"/>
          <w:sz w:val="24"/>
          <w:szCs w:val="24"/>
          <w:highlight w:val="white"/>
        </w:rPr>
        <w:t xml:space="preserve">la participation </w:t>
      </w:r>
      <w:r w:rsidR="00D60BAB" w:rsidRPr="007D1020">
        <w:rPr>
          <w:rFonts w:cstheme="minorHAnsi"/>
          <w:sz w:val="24"/>
          <w:szCs w:val="24"/>
          <w:highlight w:val="white"/>
        </w:rPr>
        <w:t xml:space="preserve">au squash </w:t>
      </w:r>
      <w:r w:rsidRPr="007D1020">
        <w:rPr>
          <w:rFonts w:cstheme="minorHAnsi"/>
          <w:sz w:val="24"/>
          <w:szCs w:val="24"/>
          <w:highlight w:val="white"/>
        </w:rPr>
        <w:t>au Canada d</w:t>
      </w:r>
      <w:r w:rsidR="00D60BAB" w:rsidRPr="007D1020">
        <w:rPr>
          <w:rFonts w:cstheme="minorHAnsi"/>
          <w:sz w:val="24"/>
          <w:szCs w:val="24"/>
          <w:highlight w:val="white"/>
        </w:rPr>
        <w:t>es personnes noires, a</w:t>
      </w:r>
      <w:r w:rsidRPr="007D1020">
        <w:rPr>
          <w:rFonts w:cstheme="minorHAnsi"/>
          <w:sz w:val="24"/>
          <w:szCs w:val="24"/>
          <w:highlight w:val="white"/>
        </w:rPr>
        <w:t>utochtones</w:t>
      </w:r>
      <w:r w:rsidR="00D60BAB" w:rsidRPr="007D1020">
        <w:rPr>
          <w:rFonts w:cstheme="minorHAnsi"/>
          <w:sz w:val="24"/>
          <w:szCs w:val="24"/>
          <w:highlight w:val="white"/>
        </w:rPr>
        <w:t xml:space="preserve"> et de </w:t>
      </w:r>
      <w:r w:rsidRPr="007D1020">
        <w:rPr>
          <w:rFonts w:cstheme="minorHAnsi"/>
          <w:sz w:val="24"/>
          <w:szCs w:val="24"/>
          <w:highlight w:val="white"/>
        </w:rPr>
        <w:t xml:space="preserve">couleur, </w:t>
      </w:r>
      <w:r w:rsidR="00D60BAB" w:rsidRPr="007D1020">
        <w:rPr>
          <w:rFonts w:cstheme="minorHAnsi"/>
          <w:sz w:val="24"/>
          <w:szCs w:val="24"/>
          <w:highlight w:val="white"/>
        </w:rPr>
        <w:t xml:space="preserve">des </w:t>
      </w:r>
      <w:r w:rsidRPr="007D1020">
        <w:rPr>
          <w:rFonts w:cstheme="minorHAnsi"/>
          <w:sz w:val="24"/>
          <w:szCs w:val="24"/>
          <w:highlight w:val="white"/>
        </w:rPr>
        <w:t xml:space="preserve">personnes vivant avec </w:t>
      </w:r>
      <w:r w:rsidR="00D60BAB" w:rsidRPr="007D1020">
        <w:rPr>
          <w:rFonts w:cstheme="minorHAnsi"/>
          <w:sz w:val="24"/>
          <w:szCs w:val="24"/>
          <w:highlight w:val="white"/>
        </w:rPr>
        <w:t>un handicap (visible et invisible</w:t>
      </w:r>
      <w:r w:rsidRPr="007D1020">
        <w:rPr>
          <w:rFonts w:cstheme="minorHAnsi"/>
          <w:sz w:val="24"/>
          <w:szCs w:val="24"/>
          <w:highlight w:val="white"/>
        </w:rPr>
        <w:t xml:space="preserve">); </w:t>
      </w:r>
      <w:r w:rsidR="00D60BAB" w:rsidRPr="007D1020">
        <w:rPr>
          <w:rFonts w:cstheme="minorHAnsi"/>
          <w:sz w:val="24"/>
          <w:szCs w:val="24"/>
          <w:highlight w:val="white"/>
        </w:rPr>
        <w:t xml:space="preserve">des membres de la communauté </w:t>
      </w:r>
      <w:r w:rsidRPr="007D1020">
        <w:rPr>
          <w:rFonts w:cstheme="minorHAnsi"/>
          <w:sz w:val="24"/>
          <w:szCs w:val="24"/>
          <w:highlight w:val="white"/>
        </w:rPr>
        <w:t xml:space="preserve">LGBTQIA2S+; </w:t>
      </w:r>
      <w:r w:rsidR="00D60BAB" w:rsidRPr="007D1020">
        <w:rPr>
          <w:rFonts w:cstheme="minorHAnsi"/>
          <w:sz w:val="24"/>
          <w:szCs w:val="24"/>
          <w:highlight w:val="white"/>
        </w:rPr>
        <w:t xml:space="preserve">des membres de </w:t>
      </w:r>
      <w:r w:rsidRPr="007D1020">
        <w:rPr>
          <w:rFonts w:cstheme="minorHAnsi"/>
          <w:sz w:val="24"/>
          <w:szCs w:val="24"/>
          <w:highlight w:val="white"/>
        </w:rPr>
        <w:t xml:space="preserve">minorités religieuses, </w:t>
      </w:r>
      <w:r w:rsidR="00D60BAB" w:rsidRPr="007D1020">
        <w:rPr>
          <w:rFonts w:cstheme="minorHAnsi"/>
          <w:sz w:val="24"/>
          <w:szCs w:val="24"/>
          <w:highlight w:val="white"/>
        </w:rPr>
        <w:t xml:space="preserve">de la </w:t>
      </w:r>
      <w:r w:rsidRPr="007D1020">
        <w:rPr>
          <w:rFonts w:cstheme="minorHAnsi"/>
          <w:sz w:val="24"/>
          <w:szCs w:val="24"/>
          <w:highlight w:val="white"/>
        </w:rPr>
        <w:t>population neuro</w:t>
      </w:r>
      <w:r w:rsidR="00D60BAB" w:rsidRPr="007D1020">
        <w:rPr>
          <w:rFonts w:cstheme="minorHAnsi"/>
          <w:sz w:val="24"/>
          <w:szCs w:val="24"/>
          <w:highlight w:val="white"/>
        </w:rPr>
        <w:t>-atypique</w:t>
      </w:r>
      <w:r w:rsidRPr="007D1020">
        <w:rPr>
          <w:rFonts w:cstheme="minorHAnsi"/>
          <w:sz w:val="24"/>
          <w:szCs w:val="24"/>
          <w:highlight w:val="white"/>
        </w:rPr>
        <w:t xml:space="preserve">; et </w:t>
      </w:r>
      <w:r w:rsidR="006A1671" w:rsidRPr="007D1020">
        <w:rPr>
          <w:rFonts w:cstheme="minorHAnsi"/>
          <w:sz w:val="24"/>
          <w:szCs w:val="24"/>
          <w:highlight w:val="white"/>
        </w:rPr>
        <w:t>d’</w:t>
      </w:r>
      <w:r w:rsidRPr="007D1020">
        <w:rPr>
          <w:rFonts w:cstheme="minorHAnsi"/>
          <w:sz w:val="24"/>
          <w:szCs w:val="24"/>
          <w:highlight w:val="white"/>
        </w:rPr>
        <w:t xml:space="preserve">autres </w:t>
      </w:r>
      <w:r w:rsidR="00D60BAB" w:rsidRPr="007D1020">
        <w:rPr>
          <w:rFonts w:cstheme="minorHAnsi"/>
          <w:sz w:val="24"/>
          <w:szCs w:val="24"/>
          <w:highlight w:val="white"/>
        </w:rPr>
        <w:t xml:space="preserve">personnes </w:t>
      </w:r>
      <w:r w:rsidRPr="007D1020">
        <w:rPr>
          <w:rFonts w:cstheme="minorHAnsi"/>
          <w:sz w:val="24"/>
          <w:szCs w:val="24"/>
          <w:highlight w:val="white"/>
        </w:rPr>
        <w:t>marginalisé</w:t>
      </w:r>
      <w:r w:rsidR="00C7067E" w:rsidRPr="007D1020">
        <w:rPr>
          <w:rFonts w:cstheme="minorHAnsi"/>
          <w:sz w:val="24"/>
          <w:szCs w:val="24"/>
          <w:highlight w:val="white"/>
        </w:rPr>
        <w:t>e</w:t>
      </w:r>
      <w:r w:rsidRPr="007D1020">
        <w:rPr>
          <w:rFonts w:cstheme="minorHAnsi"/>
          <w:sz w:val="24"/>
          <w:szCs w:val="24"/>
          <w:highlight w:val="white"/>
        </w:rPr>
        <w:t xml:space="preserve">s en </w:t>
      </w:r>
      <w:r w:rsidR="00D60BAB" w:rsidRPr="007D1020">
        <w:rPr>
          <w:rFonts w:cstheme="minorHAnsi"/>
          <w:sz w:val="24"/>
          <w:szCs w:val="24"/>
          <w:highlight w:val="white"/>
        </w:rPr>
        <w:t xml:space="preserve">raison de </w:t>
      </w:r>
      <w:r w:rsidRPr="007D1020">
        <w:rPr>
          <w:rFonts w:cstheme="minorHAnsi"/>
          <w:sz w:val="24"/>
          <w:szCs w:val="24"/>
          <w:highlight w:val="white"/>
        </w:rPr>
        <w:t>leur origine ethnique et d</w:t>
      </w:r>
      <w:r w:rsidR="00C7067E" w:rsidRPr="007D1020">
        <w:rPr>
          <w:rFonts w:cstheme="minorHAnsi"/>
          <w:sz w:val="24"/>
          <w:szCs w:val="24"/>
          <w:highlight w:val="white"/>
        </w:rPr>
        <w:t>’</w:t>
      </w:r>
      <w:r w:rsidRPr="007D1020">
        <w:rPr>
          <w:rFonts w:cstheme="minorHAnsi"/>
          <w:sz w:val="24"/>
          <w:szCs w:val="24"/>
          <w:highlight w:val="white"/>
        </w:rPr>
        <w:t>autres facteurs identit</w:t>
      </w:r>
      <w:r w:rsidR="00D60BAB" w:rsidRPr="007D1020">
        <w:rPr>
          <w:rFonts w:cstheme="minorHAnsi"/>
          <w:sz w:val="24"/>
          <w:szCs w:val="24"/>
          <w:highlight w:val="white"/>
        </w:rPr>
        <w:t>aires</w:t>
      </w:r>
      <w:r w:rsidRPr="007D1020">
        <w:rPr>
          <w:rFonts w:cstheme="minorHAnsi"/>
          <w:sz w:val="24"/>
          <w:szCs w:val="24"/>
          <w:highlight w:val="white"/>
        </w:rPr>
        <w:t xml:space="preserve">. Le fonds aidera les intervenants à </w:t>
      </w:r>
      <w:r w:rsidR="00D60BAB" w:rsidRPr="007D1020">
        <w:rPr>
          <w:rFonts w:cstheme="minorHAnsi"/>
          <w:sz w:val="24"/>
          <w:szCs w:val="24"/>
          <w:highlight w:val="white"/>
        </w:rPr>
        <w:t xml:space="preserve">mettre sur pied </w:t>
      </w:r>
      <w:r w:rsidRPr="007D1020">
        <w:rPr>
          <w:rFonts w:cstheme="minorHAnsi"/>
          <w:sz w:val="24"/>
          <w:szCs w:val="24"/>
          <w:highlight w:val="white"/>
        </w:rPr>
        <w:t>de nouve</w:t>
      </w:r>
      <w:r w:rsidR="00D60BAB" w:rsidRPr="007D1020">
        <w:rPr>
          <w:rFonts w:cstheme="minorHAnsi"/>
          <w:sz w:val="24"/>
          <w:szCs w:val="24"/>
          <w:highlight w:val="white"/>
        </w:rPr>
        <w:t>lles initiatives ou à élargir la portée de</w:t>
      </w:r>
      <w:r w:rsidRPr="007D1020">
        <w:rPr>
          <w:rFonts w:cstheme="minorHAnsi"/>
          <w:sz w:val="24"/>
          <w:szCs w:val="24"/>
          <w:highlight w:val="white"/>
        </w:rPr>
        <w:t xml:space="preserve">s initiatives actuelles </w:t>
      </w:r>
      <w:r w:rsidR="00D60BAB" w:rsidRPr="007D1020">
        <w:rPr>
          <w:rFonts w:cstheme="minorHAnsi"/>
          <w:sz w:val="24"/>
          <w:szCs w:val="24"/>
          <w:highlight w:val="white"/>
        </w:rPr>
        <w:t xml:space="preserve">pour </w:t>
      </w:r>
      <w:r w:rsidRPr="007D1020">
        <w:rPr>
          <w:rFonts w:cstheme="minorHAnsi"/>
          <w:sz w:val="24"/>
          <w:szCs w:val="24"/>
          <w:highlight w:val="white"/>
        </w:rPr>
        <w:t>accroître la capacité d</w:t>
      </w:r>
      <w:r w:rsidR="00C7067E" w:rsidRPr="007D1020">
        <w:rPr>
          <w:rFonts w:cstheme="minorHAnsi"/>
          <w:sz w:val="24"/>
          <w:szCs w:val="24"/>
          <w:highlight w:val="white"/>
        </w:rPr>
        <w:t>’</w:t>
      </w:r>
      <w:r w:rsidRPr="007D1020">
        <w:rPr>
          <w:rFonts w:cstheme="minorHAnsi"/>
          <w:sz w:val="24"/>
          <w:szCs w:val="24"/>
          <w:highlight w:val="white"/>
        </w:rPr>
        <w:t>inclusion, la diversité, l</w:t>
      </w:r>
      <w:r w:rsidR="00C7067E" w:rsidRPr="007D1020">
        <w:rPr>
          <w:rFonts w:cstheme="minorHAnsi"/>
          <w:sz w:val="24"/>
          <w:szCs w:val="24"/>
          <w:highlight w:val="white"/>
        </w:rPr>
        <w:t>’</w:t>
      </w:r>
      <w:r w:rsidRPr="007D1020">
        <w:rPr>
          <w:rFonts w:cstheme="minorHAnsi"/>
          <w:sz w:val="24"/>
          <w:szCs w:val="24"/>
          <w:highlight w:val="white"/>
        </w:rPr>
        <w:t>équité et l</w:t>
      </w:r>
      <w:r w:rsidR="00C7067E" w:rsidRPr="007D1020">
        <w:rPr>
          <w:rFonts w:cstheme="minorHAnsi"/>
          <w:sz w:val="24"/>
          <w:szCs w:val="24"/>
          <w:highlight w:val="white"/>
        </w:rPr>
        <w:t>’</w:t>
      </w:r>
      <w:r w:rsidRPr="007D1020">
        <w:rPr>
          <w:rFonts w:cstheme="minorHAnsi"/>
          <w:sz w:val="24"/>
          <w:szCs w:val="24"/>
          <w:highlight w:val="white"/>
        </w:rPr>
        <w:t xml:space="preserve">accessibilité </w:t>
      </w:r>
      <w:r w:rsidR="006A1671" w:rsidRPr="007D1020">
        <w:rPr>
          <w:rFonts w:cstheme="minorHAnsi"/>
          <w:sz w:val="24"/>
          <w:szCs w:val="24"/>
          <w:highlight w:val="white"/>
        </w:rPr>
        <w:t xml:space="preserve">dans le milieu du </w:t>
      </w:r>
      <w:r w:rsidR="00D60BAB" w:rsidRPr="007D1020">
        <w:rPr>
          <w:rFonts w:cstheme="minorHAnsi"/>
          <w:sz w:val="24"/>
          <w:szCs w:val="24"/>
          <w:highlight w:val="white"/>
        </w:rPr>
        <w:t>squash</w:t>
      </w:r>
      <w:r w:rsidRPr="007D1020">
        <w:rPr>
          <w:rFonts w:cstheme="minorHAnsi"/>
          <w:sz w:val="24"/>
          <w:szCs w:val="24"/>
          <w:highlight w:val="white"/>
        </w:rPr>
        <w:t>.</w:t>
      </w:r>
      <w:r w:rsidR="007C4C60" w:rsidRPr="007D1020">
        <w:rPr>
          <w:rFonts w:cstheme="minorHAnsi"/>
          <w:sz w:val="24"/>
          <w:szCs w:val="24"/>
          <w:highlight w:val="white"/>
        </w:rPr>
        <w:t xml:space="preserve"> </w:t>
      </w:r>
      <w:r w:rsidRPr="007D1020">
        <w:rPr>
          <w:rFonts w:cstheme="minorHAnsi"/>
          <w:sz w:val="24"/>
          <w:szCs w:val="24"/>
          <w:highlight w:val="white"/>
        </w:rPr>
        <w:t xml:space="preserve"> </w:t>
      </w:r>
    </w:p>
    <w:p w14:paraId="7C0028B5" w14:textId="77777777" w:rsidR="00890B22" w:rsidRPr="007D1020" w:rsidRDefault="00890B22" w:rsidP="00310AE9">
      <w:pPr>
        <w:pStyle w:val="NoSpacing"/>
        <w:rPr>
          <w:rFonts w:cstheme="minorHAnsi"/>
          <w:sz w:val="24"/>
          <w:szCs w:val="24"/>
        </w:rPr>
      </w:pPr>
    </w:p>
    <w:p w14:paraId="33BBD408" w14:textId="77777777" w:rsidR="00104A15" w:rsidRPr="007D1020" w:rsidRDefault="00104A15" w:rsidP="00310AE9">
      <w:pPr>
        <w:pStyle w:val="NoSpacing"/>
        <w:rPr>
          <w:rFonts w:cstheme="minorHAnsi"/>
          <w:sz w:val="24"/>
          <w:szCs w:val="24"/>
          <w:highlight w:val="white"/>
          <w:u w:val="single"/>
        </w:rPr>
      </w:pPr>
      <w:r w:rsidRPr="007D1020">
        <w:rPr>
          <w:rFonts w:cstheme="minorHAnsi"/>
          <w:b/>
          <w:sz w:val="24"/>
          <w:szCs w:val="24"/>
          <w:highlight w:val="white"/>
          <w:u w:val="single"/>
        </w:rPr>
        <w:t>Montant du financement</w:t>
      </w:r>
    </w:p>
    <w:p w14:paraId="4685F94F" w14:textId="70AC2E39" w:rsidR="00104A15" w:rsidRPr="007D1020" w:rsidRDefault="00AC6711" w:rsidP="00310AE9">
      <w:pPr>
        <w:pStyle w:val="NoSpacing"/>
        <w:rPr>
          <w:rFonts w:cstheme="minorHAnsi"/>
          <w:sz w:val="24"/>
          <w:szCs w:val="24"/>
          <w:highlight w:val="white"/>
        </w:rPr>
      </w:pPr>
      <w:r w:rsidRPr="007D1020">
        <w:rPr>
          <w:rFonts w:cstheme="minorHAnsi"/>
          <w:sz w:val="24"/>
          <w:szCs w:val="24"/>
          <w:highlight w:val="white"/>
        </w:rPr>
        <w:t xml:space="preserve">Les </w:t>
      </w:r>
      <w:r w:rsidR="00104A15" w:rsidRPr="007D1020">
        <w:rPr>
          <w:rFonts w:cstheme="minorHAnsi"/>
          <w:sz w:val="24"/>
          <w:szCs w:val="24"/>
          <w:highlight w:val="white"/>
        </w:rPr>
        <w:t xml:space="preserve">subventions </w:t>
      </w:r>
      <w:r w:rsidRPr="007D1020">
        <w:rPr>
          <w:rFonts w:cstheme="minorHAnsi"/>
          <w:sz w:val="24"/>
          <w:szCs w:val="24"/>
          <w:highlight w:val="white"/>
        </w:rPr>
        <w:t xml:space="preserve">du Fonds IDEA </w:t>
      </w:r>
      <w:r w:rsidR="00F44090" w:rsidRPr="007D1020">
        <w:rPr>
          <w:rFonts w:cstheme="minorHAnsi"/>
          <w:sz w:val="24"/>
          <w:szCs w:val="24"/>
          <w:highlight w:val="white"/>
        </w:rPr>
        <w:t xml:space="preserve">devraient être de l’ordre </w:t>
      </w:r>
      <w:r w:rsidRPr="007D1020">
        <w:rPr>
          <w:rFonts w:cstheme="minorHAnsi"/>
          <w:sz w:val="24"/>
          <w:szCs w:val="24"/>
          <w:highlight w:val="white"/>
        </w:rPr>
        <w:t xml:space="preserve">de </w:t>
      </w:r>
      <w:r w:rsidR="00104A15" w:rsidRPr="007D1020">
        <w:rPr>
          <w:rFonts w:cstheme="minorHAnsi"/>
          <w:sz w:val="24"/>
          <w:szCs w:val="24"/>
          <w:highlight w:val="white"/>
        </w:rPr>
        <w:t>500</w:t>
      </w:r>
      <w:r w:rsidR="00C7067E" w:rsidRPr="007D1020">
        <w:rPr>
          <w:rFonts w:cstheme="minorHAnsi"/>
          <w:sz w:val="24"/>
          <w:szCs w:val="24"/>
          <w:highlight w:val="white"/>
        </w:rPr>
        <w:t> </w:t>
      </w:r>
      <w:r w:rsidR="00104A15" w:rsidRPr="007D1020">
        <w:rPr>
          <w:rFonts w:cstheme="minorHAnsi"/>
          <w:sz w:val="24"/>
          <w:szCs w:val="24"/>
          <w:highlight w:val="white"/>
        </w:rPr>
        <w:t xml:space="preserve">$ </w:t>
      </w:r>
      <w:r w:rsidRPr="007D1020">
        <w:rPr>
          <w:rFonts w:cstheme="minorHAnsi"/>
          <w:sz w:val="24"/>
          <w:szCs w:val="24"/>
          <w:highlight w:val="white"/>
        </w:rPr>
        <w:t>à 1500</w:t>
      </w:r>
      <w:r w:rsidR="00C7067E" w:rsidRPr="007D1020">
        <w:rPr>
          <w:rFonts w:cstheme="minorHAnsi"/>
          <w:sz w:val="24"/>
          <w:szCs w:val="24"/>
          <w:highlight w:val="white"/>
        </w:rPr>
        <w:t> </w:t>
      </w:r>
      <w:r w:rsidRPr="007D1020">
        <w:rPr>
          <w:rFonts w:cstheme="minorHAnsi"/>
          <w:sz w:val="24"/>
          <w:szCs w:val="24"/>
          <w:highlight w:val="white"/>
        </w:rPr>
        <w:t>$*. C</w:t>
      </w:r>
      <w:r w:rsidR="00104A15" w:rsidRPr="007D1020">
        <w:rPr>
          <w:rFonts w:cstheme="minorHAnsi"/>
          <w:sz w:val="24"/>
          <w:szCs w:val="24"/>
          <w:highlight w:val="white"/>
        </w:rPr>
        <w:t>es subventions peuvent être utilisées entre le 1</w:t>
      </w:r>
      <w:r w:rsidRPr="007D1020">
        <w:rPr>
          <w:rFonts w:cstheme="minorHAnsi"/>
          <w:sz w:val="24"/>
          <w:szCs w:val="24"/>
          <w:highlight w:val="white"/>
        </w:rPr>
        <w:t>er</w:t>
      </w:r>
      <w:r w:rsidR="00C7067E" w:rsidRPr="007D1020">
        <w:rPr>
          <w:rFonts w:cstheme="minorHAnsi"/>
          <w:sz w:val="24"/>
          <w:szCs w:val="24"/>
          <w:highlight w:val="white"/>
        </w:rPr>
        <w:t> </w:t>
      </w:r>
      <w:r w:rsidR="00104A15" w:rsidRPr="007D1020">
        <w:rPr>
          <w:rFonts w:cstheme="minorHAnsi"/>
          <w:sz w:val="24"/>
          <w:szCs w:val="24"/>
          <w:highlight w:val="white"/>
        </w:rPr>
        <w:t>mai 2022 et le 31</w:t>
      </w:r>
      <w:r w:rsidR="00C7067E" w:rsidRPr="007D1020">
        <w:rPr>
          <w:rFonts w:cstheme="minorHAnsi"/>
          <w:sz w:val="24"/>
          <w:szCs w:val="24"/>
          <w:highlight w:val="white"/>
        </w:rPr>
        <w:t> </w:t>
      </w:r>
      <w:r w:rsidR="00104A15" w:rsidRPr="007D1020">
        <w:rPr>
          <w:rFonts w:cstheme="minorHAnsi"/>
          <w:sz w:val="24"/>
          <w:szCs w:val="24"/>
          <w:highlight w:val="white"/>
        </w:rPr>
        <w:t>mars 2023. Le montant approuvé pour l</w:t>
      </w:r>
      <w:r w:rsidR="00C7067E" w:rsidRPr="007D1020">
        <w:rPr>
          <w:rFonts w:cstheme="minorHAnsi"/>
          <w:sz w:val="24"/>
          <w:szCs w:val="24"/>
          <w:highlight w:val="white"/>
        </w:rPr>
        <w:t>’</w:t>
      </w:r>
      <w:r w:rsidR="00104A15" w:rsidRPr="007D1020">
        <w:rPr>
          <w:rFonts w:cstheme="minorHAnsi"/>
          <w:sz w:val="24"/>
          <w:szCs w:val="24"/>
          <w:highlight w:val="white"/>
        </w:rPr>
        <w:t xml:space="preserve">initiative peut être supérieur ou inférieur au montant demandé et </w:t>
      </w:r>
      <w:r w:rsidR="00F44090" w:rsidRPr="007D1020">
        <w:rPr>
          <w:rFonts w:cstheme="minorHAnsi"/>
          <w:sz w:val="24"/>
          <w:szCs w:val="24"/>
          <w:highlight w:val="white"/>
        </w:rPr>
        <w:t>sera déterminé en fonction des facteurs suivants</w:t>
      </w:r>
      <w:r w:rsidR="00C7067E" w:rsidRPr="007D1020">
        <w:rPr>
          <w:rFonts w:cstheme="minorHAnsi"/>
          <w:sz w:val="24"/>
          <w:szCs w:val="24"/>
          <w:highlight w:val="white"/>
        </w:rPr>
        <w:t> </w:t>
      </w:r>
      <w:r w:rsidR="00104A15" w:rsidRPr="007D1020">
        <w:rPr>
          <w:rFonts w:cstheme="minorHAnsi"/>
          <w:sz w:val="24"/>
          <w:szCs w:val="24"/>
          <w:highlight w:val="white"/>
        </w:rPr>
        <w:t>:</w:t>
      </w:r>
    </w:p>
    <w:p w14:paraId="1CBA3739" w14:textId="77777777" w:rsidR="00104A15" w:rsidRPr="007D1020" w:rsidRDefault="00104A15" w:rsidP="00310AE9">
      <w:pPr>
        <w:pStyle w:val="NoSpacing"/>
        <w:numPr>
          <w:ilvl w:val="0"/>
          <w:numId w:val="14"/>
        </w:numPr>
        <w:rPr>
          <w:rFonts w:cstheme="minorHAnsi"/>
          <w:color w:val="000000"/>
          <w:sz w:val="24"/>
          <w:szCs w:val="24"/>
          <w:highlight w:val="white"/>
        </w:rPr>
      </w:pPr>
      <w:r w:rsidRPr="007D1020">
        <w:rPr>
          <w:rFonts w:cstheme="minorHAnsi"/>
          <w:color w:val="000000"/>
          <w:sz w:val="24"/>
          <w:szCs w:val="24"/>
          <w:highlight w:val="white"/>
        </w:rPr>
        <w:t>Le nombre de demandes reçues</w:t>
      </w:r>
    </w:p>
    <w:p w14:paraId="2EE55249" w14:textId="77777777" w:rsidR="00104A15" w:rsidRPr="007D1020" w:rsidRDefault="00104A15" w:rsidP="00310AE9">
      <w:pPr>
        <w:pStyle w:val="NoSpacing"/>
        <w:numPr>
          <w:ilvl w:val="0"/>
          <w:numId w:val="14"/>
        </w:numPr>
        <w:rPr>
          <w:rFonts w:cstheme="minorHAnsi"/>
          <w:color w:val="000000"/>
          <w:sz w:val="24"/>
          <w:szCs w:val="24"/>
          <w:highlight w:val="white"/>
        </w:rPr>
      </w:pPr>
      <w:r w:rsidRPr="007D1020">
        <w:rPr>
          <w:rFonts w:cstheme="minorHAnsi"/>
          <w:color w:val="000000"/>
          <w:sz w:val="24"/>
          <w:szCs w:val="24"/>
          <w:highlight w:val="white"/>
        </w:rPr>
        <w:t>Dans quelle mesure les initiatives répondent aux critères</w:t>
      </w:r>
    </w:p>
    <w:p w14:paraId="2E92866C" w14:textId="5552E7DD" w:rsidR="00104A15" w:rsidRPr="007D1020" w:rsidRDefault="003F169A" w:rsidP="00310AE9">
      <w:pPr>
        <w:pStyle w:val="NoSpacing"/>
        <w:numPr>
          <w:ilvl w:val="0"/>
          <w:numId w:val="14"/>
        </w:numPr>
        <w:rPr>
          <w:rFonts w:cstheme="minorHAnsi"/>
          <w:color w:val="000000"/>
          <w:sz w:val="24"/>
          <w:szCs w:val="24"/>
          <w:highlight w:val="white"/>
        </w:rPr>
      </w:pPr>
      <w:r w:rsidRPr="007D1020">
        <w:rPr>
          <w:rFonts w:cstheme="minorHAnsi"/>
          <w:color w:val="000000"/>
          <w:sz w:val="24"/>
          <w:szCs w:val="24"/>
          <w:highlight w:val="white"/>
        </w:rPr>
        <w:t>La p</w:t>
      </w:r>
      <w:r w:rsidR="00F44090" w:rsidRPr="007D1020">
        <w:rPr>
          <w:rFonts w:cstheme="minorHAnsi"/>
          <w:color w:val="000000"/>
          <w:sz w:val="24"/>
          <w:szCs w:val="24"/>
          <w:highlight w:val="white"/>
        </w:rPr>
        <w:t>érennité de l’initiative g</w:t>
      </w:r>
      <w:r w:rsidR="00B354D0" w:rsidRPr="007D1020">
        <w:rPr>
          <w:rFonts w:cstheme="minorHAnsi"/>
          <w:color w:val="000000"/>
          <w:sz w:val="24"/>
          <w:szCs w:val="24"/>
          <w:highlight w:val="white"/>
        </w:rPr>
        <w:t xml:space="preserve">râce à des partenariats ou à la production de revenus </w:t>
      </w:r>
    </w:p>
    <w:p w14:paraId="463BB726" w14:textId="7D035A94" w:rsidR="00104A15" w:rsidRPr="007D1020" w:rsidRDefault="00F44090" w:rsidP="00310AE9">
      <w:pPr>
        <w:pStyle w:val="NoSpacing"/>
        <w:numPr>
          <w:ilvl w:val="0"/>
          <w:numId w:val="14"/>
        </w:numPr>
        <w:rPr>
          <w:rFonts w:cstheme="minorHAnsi"/>
          <w:color w:val="000000"/>
          <w:sz w:val="24"/>
          <w:szCs w:val="24"/>
          <w:highlight w:val="white"/>
        </w:rPr>
      </w:pPr>
      <w:r w:rsidRPr="007D1020">
        <w:rPr>
          <w:rFonts w:cstheme="minorHAnsi"/>
          <w:color w:val="000000"/>
          <w:sz w:val="24"/>
          <w:szCs w:val="24"/>
          <w:highlight w:val="white"/>
        </w:rPr>
        <w:t>L</w:t>
      </w:r>
      <w:r w:rsidR="008737A7" w:rsidRPr="007D1020">
        <w:rPr>
          <w:rFonts w:cstheme="minorHAnsi"/>
          <w:color w:val="000000"/>
          <w:sz w:val="24"/>
          <w:szCs w:val="24"/>
          <w:highlight w:val="white"/>
        </w:rPr>
        <w:t xml:space="preserve">’occasion </w:t>
      </w:r>
      <w:r w:rsidR="003F169A" w:rsidRPr="007D1020">
        <w:rPr>
          <w:rFonts w:cstheme="minorHAnsi"/>
          <w:color w:val="000000"/>
          <w:sz w:val="24"/>
          <w:szCs w:val="24"/>
          <w:highlight w:val="white"/>
        </w:rPr>
        <w:t>d’apporter de l’aide d’un bout à l’autre du pays</w:t>
      </w:r>
    </w:p>
    <w:p w14:paraId="6CE491E5" w14:textId="77777777" w:rsidR="00AC6711" w:rsidRPr="007D1020" w:rsidRDefault="00AC6711" w:rsidP="00AC6711">
      <w:pPr>
        <w:pStyle w:val="NoSpacing"/>
        <w:rPr>
          <w:rFonts w:cstheme="minorHAnsi"/>
          <w:color w:val="000000"/>
          <w:sz w:val="24"/>
          <w:szCs w:val="24"/>
          <w:highlight w:val="white"/>
        </w:rPr>
      </w:pPr>
    </w:p>
    <w:p w14:paraId="7553BBAE" w14:textId="37F2AC86" w:rsidR="00104A15" w:rsidRPr="007D1020" w:rsidRDefault="00B21B48" w:rsidP="00310AE9">
      <w:pPr>
        <w:pStyle w:val="NoSpacing"/>
        <w:rPr>
          <w:rFonts w:cstheme="minorHAnsi"/>
          <w:b/>
          <w:sz w:val="24"/>
          <w:szCs w:val="24"/>
          <w:u w:val="single"/>
        </w:rPr>
      </w:pPr>
      <w:sdt>
        <w:sdtPr>
          <w:rPr>
            <w:rFonts w:cstheme="minorHAnsi"/>
            <w:sz w:val="24"/>
            <w:szCs w:val="24"/>
          </w:rPr>
          <w:tag w:val="goog_rdk_4"/>
          <w:id w:val="-298298043"/>
        </w:sdtPr>
        <w:sdtEndPr/>
        <w:sdtContent/>
      </w:sdt>
      <w:r w:rsidR="00F44090" w:rsidRPr="007D1020">
        <w:rPr>
          <w:rFonts w:cstheme="minorHAnsi"/>
          <w:b/>
          <w:sz w:val="24"/>
          <w:szCs w:val="24"/>
          <w:u w:val="single"/>
        </w:rPr>
        <w:t xml:space="preserve">Calendrier du processus de </w:t>
      </w:r>
      <w:r w:rsidR="00B354D0" w:rsidRPr="007D1020">
        <w:rPr>
          <w:rFonts w:cstheme="minorHAnsi"/>
          <w:b/>
          <w:sz w:val="24"/>
          <w:szCs w:val="24"/>
          <w:u w:val="single"/>
        </w:rPr>
        <w:t>demande</w:t>
      </w:r>
    </w:p>
    <w:p w14:paraId="23F65C28" w14:textId="0E8930E3" w:rsidR="00104A15" w:rsidRPr="007D1020" w:rsidRDefault="00B21B48" w:rsidP="00310AE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</w:t>
      </w:r>
      <w:r w:rsidR="00C7067E" w:rsidRPr="007D1020">
        <w:rPr>
          <w:rFonts w:cstheme="minorHAnsi"/>
          <w:sz w:val="24"/>
          <w:szCs w:val="24"/>
        </w:rPr>
        <w:t> </w:t>
      </w:r>
      <w:r w:rsidR="00104A15" w:rsidRPr="007D1020">
        <w:rPr>
          <w:rFonts w:cstheme="minorHAnsi"/>
          <w:sz w:val="24"/>
          <w:szCs w:val="24"/>
        </w:rPr>
        <w:t>mars</w:t>
      </w:r>
      <w:r w:rsidR="00C7067E" w:rsidRPr="007D1020">
        <w:rPr>
          <w:rFonts w:cstheme="minorHAnsi"/>
          <w:sz w:val="24"/>
          <w:szCs w:val="24"/>
        </w:rPr>
        <w:t> </w:t>
      </w:r>
      <w:r w:rsidR="00104A15" w:rsidRPr="007D1020">
        <w:rPr>
          <w:rFonts w:cstheme="minorHAnsi"/>
          <w:sz w:val="24"/>
          <w:szCs w:val="24"/>
        </w:rPr>
        <w:t xml:space="preserve">: </w:t>
      </w:r>
      <w:r w:rsidR="00F44090" w:rsidRPr="007D1020">
        <w:rPr>
          <w:rFonts w:cstheme="minorHAnsi"/>
          <w:sz w:val="24"/>
          <w:szCs w:val="24"/>
        </w:rPr>
        <w:t>Début des demandes en ligne</w:t>
      </w:r>
    </w:p>
    <w:p w14:paraId="3D3A238D" w14:textId="3B3E1B27" w:rsidR="00104A15" w:rsidRPr="007D1020" w:rsidRDefault="00104A15" w:rsidP="00310AE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7D1020">
        <w:rPr>
          <w:rFonts w:cstheme="minorHAnsi"/>
          <w:sz w:val="24"/>
          <w:szCs w:val="24"/>
        </w:rPr>
        <w:t>30</w:t>
      </w:r>
      <w:r w:rsidR="00C7067E" w:rsidRPr="007D1020">
        <w:rPr>
          <w:rFonts w:cstheme="minorHAnsi"/>
          <w:sz w:val="24"/>
          <w:szCs w:val="24"/>
        </w:rPr>
        <w:t> </w:t>
      </w:r>
      <w:r w:rsidRPr="007D1020">
        <w:rPr>
          <w:rFonts w:cstheme="minorHAnsi"/>
          <w:sz w:val="24"/>
          <w:szCs w:val="24"/>
        </w:rPr>
        <w:t>mars à 11</w:t>
      </w:r>
      <w:r w:rsidR="00C7067E" w:rsidRPr="007D1020">
        <w:rPr>
          <w:rFonts w:cstheme="minorHAnsi"/>
          <w:sz w:val="24"/>
          <w:szCs w:val="24"/>
        </w:rPr>
        <w:t> </w:t>
      </w:r>
      <w:r w:rsidRPr="007D1020">
        <w:rPr>
          <w:rFonts w:cstheme="minorHAnsi"/>
          <w:sz w:val="24"/>
          <w:szCs w:val="24"/>
        </w:rPr>
        <w:t>h HE</w:t>
      </w:r>
      <w:r w:rsidR="00C7067E" w:rsidRPr="007D1020">
        <w:rPr>
          <w:rFonts w:cstheme="minorHAnsi"/>
          <w:sz w:val="24"/>
          <w:szCs w:val="24"/>
        </w:rPr>
        <w:t> </w:t>
      </w:r>
      <w:r w:rsidRPr="007D1020">
        <w:rPr>
          <w:rFonts w:cstheme="minorHAnsi"/>
          <w:sz w:val="24"/>
          <w:szCs w:val="24"/>
        </w:rPr>
        <w:t xml:space="preserve">: Date limite </w:t>
      </w:r>
      <w:r w:rsidR="00F44090" w:rsidRPr="007D1020">
        <w:rPr>
          <w:rFonts w:cstheme="minorHAnsi"/>
          <w:sz w:val="24"/>
          <w:szCs w:val="24"/>
        </w:rPr>
        <w:t>pour faire une demande</w:t>
      </w:r>
      <w:r w:rsidRPr="007D1020">
        <w:rPr>
          <w:rFonts w:cstheme="minorHAnsi"/>
          <w:sz w:val="24"/>
          <w:szCs w:val="24"/>
        </w:rPr>
        <w:t xml:space="preserve"> </w:t>
      </w:r>
    </w:p>
    <w:p w14:paraId="377690B8" w14:textId="770DC89F" w:rsidR="00104A15" w:rsidRPr="007D1020" w:rsidRDefault="00104A15" w:rsidP="00310AE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7D1020">
        <w:rPr>
          <w:rFonts w:cstheme="minorHAnsi"/>
          <w:sz w:val="24"/>
          <w:szCs w:val="24"/>
        </w:rPr>
        <w:t>Remarque</w:t>
      </w:r>
      <w:r w:rsidR="00C7067E" w:rsidRPr="007D1020">
        <w:rPr>
          <w:rFonts w:cstheme="minorHAnsi"/>
          <w:sz w:val="24"/>
          <w:szCs w:val="24"/>
        </w:rPr>
        <w:t> </w:t>
      </w:r>
      <w:r w:rsidRPr="007D1020">
        <w:rPr>
          <w:rFonts w:cstheme="minorHAnsi"/>
          <w:sz w:val="24"/>
          <w:szCs w:val="24"/>
        </w:rPr>
        <w:t>: Les candidats seront avisés de leur statut par Squash Canada après avoir reçu l</w:t>
      </w:r>
      <w:r w:rsidR="00C7067E" w:rsidRPr="007D1020">
        <w:rPr>
          <w:rFonts w:cstheme="minorHAnsi"/>
          <w:sz w:val="24"/>
          <w:szCs w:val="24"/>
        </w:rPr>
        <w:t>’</w:t>
      </w:r>
      <w:r w:rsidRPr="007D1020">
        <w:rPr>
          <w:rFonts w:cstheme="minorHAnsi"/>
          <w:sz w:val="24"/>
          <w:szCs w:val="24"/>
        </w:rPr>
        <w:t>approbation de Sport Canada</w:t>
      </w:r>
    </w:p>
    <w:p w14:paraId="1FDC34D0" w14:textId="77777777" w:rsidR="00F44090" w:rsidRPr="007D1020" w:rsidRDefault="00F44090" w:rsidP="00F44090">
      <w:pPr>
        <w:pStyle w:val="NoSpacing"/>
        <w:ind w:left="720"/>
        <w:rPr>
          <w:rFonts w:cstheme="minorHAnsi"/>
          <w:sz w:val="24"/>
          <w:szCs w:val="24"/>
        </w:rPr>
      </w:pPr>
    </w:p>
    <w:p w14:paraId="7D64F5D2" w14:textId="271D802D" w:rsidR="00104A15" w:rsidRPr="007D1020" w:rsidRDefault="00104A15" w:rsidP="00310AE9">
      <w:pPr>
        <w:pStyle w:val="NoSpacing"/>
        <w:rPr>
          <w:rFonts w:cstheme="minorHAnsi"/>
          <w:b/>
          <w:sz w:val="24"/>
          <w:szCs w:val="24"/>
          <w:highlight w:val="white"/>
          <w:u w:val="single"/>
        </w:rPr>
      </w:pPr>
      <w:r w:rsidRPr="007D1020">
        <w:rPr>
          <w:rFonts w:cstheme="minorHAnsi"/>
          <w:b/>
          <w:sz w:val="24"/>
          <w:szCs w:val="24"/>
          <w:highlight w:val="white"/>
          <w:u w:val="single"/>
        </w:rPr>
        <w:t xml:space="preserve">Candidats admissibles </w:t>
      </w:r>
    </w:p>
    <w:p w14:paraId="25377213" w14:textId="4111743A" w:rsidR="00104A15" w:rsidRPr="007D1020" w:rsidRDefault="00104A15" w:rsidP="00310AE9">
      <w:pPr>
        <w:pStyle w:val="NoSpacing"/>
        <w:rPr>
          <w:rFonts w:cstheme="minorHAnsi"/>
          <w:b/>
          <w:sz w:val="24"/>
          <w:szCs w:val="24"/>
          <w:highlight w:val="white"/>
        </w:rPr>
      </w:pPr>
      <w:r w:rsidRPr="007D1020">
        <w:rPr>
          <w:rFonts w:cstheme="minorHAnsi"/>
          <w:sz w:val="24"/>
          <w:szCs w:val="24"/>
          <w:highlight w:val="white"/>
        </w:rPr>
        <w:t>Les candidats admissibles sont</w:t>
      </w:r>
      <w:r w:rsidR="00C7067E" w:rsidRPr="007D1020">
        <w:rPr>
          <w:rFonts w:cstheme="minorHAnsi"/>
          <w:sz w:val="24"/>
          <w:szCs w:val="24"/>
          <w:highlight w:val="white"/>
        </w:rPr>
        <w:t> </w:t>
      </w:r>
      <w:r w:rsidRPr="007D1020">
        <w:rPr>
          <w:rFonts w:cstheme="minorHAnsi"/>
          <w:sz w:val="24"/>
          <w:szCs w:val="24"/>
          <w:highlight w:val="white"/>
        </w:rPr>
        <w:t>:</w:t>
      </w:r>
      <w:r w:rsidRPr="007D1020">
        <w:rPr>
          <w:rFonts w:cstheme="minorHAnsi"/>
          <w:b/>
          <w:sz w:val="24"/>
          <w:szCs w:val="24"/>
          <w:highlight w:val="white"/>
        </w:rPr>
        <w:t xml:space="preserve"> </w:t>
      </w:r>
    </w:p>
    <w:p w14:paraId="5B20153F" w14:textId="77777777" w:rsidR="00104A15" w:rsidRPr="007D1020" w:rsidRDefault="00104A15" w:rsidP="00BA762F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  <w:highlight w:val="white"/>
        </w:rPr>
      </w:pPr>
      <w:r w:rsidRPr="007D1020">
        <w:rPr>
          <w:rFonts w:cstheme="minorHAnsi"/>
          <w:sz w:val="24"/>
          <w:szCs w:val="24"/>
          <w:highlight w:val="white"/>
        </w:rPr>
        <w:t xml:space="preserve">Associations provinciales et territoriales de squash </w:t>
      </w:r>
    </w:p>
    <w:p w14:paraId="78DC03A0" w14:textId="4FBBD8E6" w:rsidR="00104A15" w:rsidRPr="007D1020" w:rsidRDefault="00104A15" w:rsidP="00BA762F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7D1020">
        <w:rPr>
          <w:rFonts w:cstheme="minorHAnsi"/>
          <w:sz w:val="24"/>
          <w:szCs w:val="24"/>
        </w:rPr>
        <w:t>Administrateurs d</w:t>
      </w:r>
      <w:r w:rsidR="00C848FE" w:rsidRPr="007D1020">
        <w:rPr>
          <w:rFonts w:cstheme="minorHAnsi"/>
          <w:sz w:val="24"/>
          <w:szCs w:val="24"/>
        </w:rPr>
        <w:t>e c</w:t>
      </w:r>
      <w:r w:rsidRPr="007D1020">
        <w:rPr>
          <w:rFonts w:cstheme="minorHAnsi"/>
          <w:sz w:val="24"/>
          <w:szCs w:val="24"/>
        </w:rPr>
        <w:t>lub</w:t>
      </w:r>
      <w:r w:rsidR="00C848FE" w:rsidRPr="007D1020">
        <w:rPr>
          <w:rFonts w:cstheme="minorHAnsi"/>
          <w:sz w:val="24"/>
          <w:szCs w:val="24"/>
        </w:rPr>
        <w:t>s</w:t>
      </w:r>
    </w:p>
    <w:p w14:paraId="2B8406FD" w14:textId="25336B37" w:rsidR="00104A15" w:rsidRPr="007D1020" w:rsidRDefault="00104A15" w:rsidP="008737A7">
      <w:pPr>
        <w:pStyle w:val="NoSpacing"/>
        <w:numPr>
          <w:ilvl w:val="0"/>
          <w:numId w:val="16"/>
        </w:numPr>
        <w:tabs>
          <w:tab w:val="left" w:pos="2268"/>
        </w:tabs>
        <w:rPr>
          <w:rFonts w:cstheme="minorHAnsi"/>
          <w:sz w:val="24"/>
          <w:szCs w:val="24"/>
        </w:rPr>
      </w:pPr>
      <w:r w:rsidRPr="007D1020">
        <w:rPr>
          <w:rFonts w:cstheme="minorHAnsi"/>
          <w:sz w:val="24"/>
          <w:szCs w:val="24"/>
        </w:rPr>
        <w:t xml:space="preserve">Professionnels </w:t>
      </w:r>
      <w:r w:rsidR="008737A7" w:rsidRPr="007D1020">
        <w:rPr>
          <w:rFonts w:cstheme="minorHAnsi"/>
          <w:sz w:val="24"/>
          <w:szCs w:val="24"/>
        </w:rPr>
        <w:t xml:space="preserve">évoluant au sein de </w:t>
      </w:r>
      <w:r w:rsidR="00C848FE" w:rsidRPr="007D1020">
        <w:rPr>
          <w:rFonts w:cstheme="minorHAnsi"/>
          <w:sz w:val="24"/>
          <w:szCs w:val="24"/>
        </w:rPr>
        <w:t xml:space="preserve">clubs de squash </w:t>
      </w:r>
    </w:p>
    <w:p w14:paraId="030CE71D" w14:textId="77777777" w:rsidR="00104A15" w:rsidRPr="007D1020" w:rsidRDefault="00104A15" w:rsidP="00BA762F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7D1020">
        <w:rPr>
          <w:rFonts w:cstheme="minorHAnsi"/>
          <w:sz w:val="24"/>
          <w:szCs w:val="24"/>
        </w:rPr>
        <w:lastRenderedPageBreak/>
        <w:t>Dirigeants ou organismes communautaires</w:t>
      </w:r>
    </w:p>
    <w:p w14:paraId="210AF6CA" w14:textId="77777777" w:rsidR="00104A15" w:rsidRPr="007D1020" w:rsidRDefault="00104A15" w:rsidP="00BA762F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7D1020">
        <w:rPr>
          <w:rFonts w:cstheme="minorHAnsi"/>
          <w:sz w:val="24"/>
          <w:szCs w:val="24"/>
        </w:rPr>
        <w:t>Écoles</w:t>
      </w:r>
    </w:p>
    <w:p w14:paraId="3CAA6027" w14:textId="77777777" w:rsidR="00104A15" w:rsidRPr="007D1020" w:rsidRDefault="00104A15" w:rsidP="00BA762F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7D1020">
        <w:rPr>
          <w:rFonts w:cstheme="minorHAnsi"/>
          <w:sz w:val="24"/>
          <w:szCs w:val="24"/>
        </w:rPr>
        <w:t>Associations de squash*</w:t>
      </w:r>
    </w:p>
    <w:p w14:paraId="6F378E8F" w14:textId="77777777" w:rsidR="00104A15" w:rsidRPr="007D1020" w:rsidRDefault="00104A15" w:rsidP="00BA762F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7D1020">
        <w:rPr>
          <w:rFonts w:cstheme="minorHAnsi"/>
          <w:sz w:val="24"/>
          <w:szCs w:val="24"/>
        </w:rPr>
        <w:t>Comités*</w:t>
      </w:r>
    </w:p>
    <w:p w14:paraId="0B71A8F4" w14:textId="202D8BC5" w:rsidR="00F54C4C" w:rsidRPr="007D1020" w:rsidRDefault="00104A15" w:rsidP="00310AE9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  <w:highlight w:val="white"/>
        </w:rPr>
      </w:pPr>
      <w:r w:rsidRPr="007D1020">
        <w:rPr>
          <w:rFonts w:cstheme="minorHAnsi"/>
          <w:sz w:val="24"/>
          <w:szCs w:val="24"/>
        </w:rPr>
        <w:t>Joueurs de squash*</w:t>
      </w:r>
    </w:p>
    <w:p w14:paraId="4780BE0B" w14:textId="77777777" w:rsidR="00C848FE" w:rsidRPr="007D1020" w:rsidRDefault="00C848FE" w:rsidP="00C848FE">
      <w:pPr>
        <w:pStyle w:val="NoSpacing"/>
        <w:rPr>
          <w:rFonts w:cstheme="minorHAnsi"/>
          <w:sz w:val="24"/>
          <w:szCs w:val="24"/>
          <w:highlight w:val="white"/>
        </w:rPr>
      </w:pPr>
    </w:p>
    <w:p w14:paraId="60039329" w14:textId="07AD4010" w:rsidR="00104A15" w:rsidRPr="007D1020" w:rsidRDefault="00104A15" w:rsidP="00310AE9">
      <w:pPr>
        <w:pStyle w:val="NoSpacing"/>
        <w:rPr>
          <w:rFonts w:cstheme="minorHAnsi"/>
          <w:sz w:val="24"/>
          <w:szCs w:val="24"/>
        </w:rPr>
      </w:pPr>
      <w:r w:rsidRPr="007D1020">
        <w:rPr>
          <w:rFonts w:cstheme="minorHAnsi"/>
          <w:sz w:val="24"/>
          <w:szCs w:val="24"/>
        </w:rPr>
        <w:t xml:space="preserve">*Les associations, les comités et les joueurs de squash doivent </w:t>
      </w:r>
      <w:r w:rsidR="00EE3701" w:rsidRPr="007D1020">
        <w:rPr>
          <w:rFonts w:cstheme="minorHAnsi"/>
          <w:sz w:val="24"/>
          <w:szCs w:val="24"/>
        </w:rPr>
        <w:t xml:space="preserve">fournir la preuve </w:t>
      </w:r>
      <w:r w:rsidRPr="007D1020">
        <w:rPr>
          <w:rFonts w:cstheme="minorHAnsi"/>
          <w:sz w:val="24"/>
          <w:szCs w:val="24"/>
        </w:rPr>
        <w:t xml:space="preserve">dans leur demande </w:t>
      </w:r>
      <w:r w:rsidR="00C848FE" w:rsidRPr="007D1020">
        <w:rPr>
          <w:rFonts w:cstheme="minorHAnsi"/>
          <w:sz w:val="24"/>
          <w:szCs w:val="24"/>
        </w:rPr>
        <w:t xml:space="preserve">qu’ils </w:t>
      </w:r>
      <w:r w:rsidR="008737A7" w:rsidRPr="007D1020">
        <w:rPr>
          <w:rFonts w:cstheme="minorHAnsi"/>
          <w:sz w:val="24"/>
          <w:szCs w:val="24"/>
        </w:rPr>
        <w:t xml:space="preserve">auront </w:t>
      </w:r>
      <w:r w:rsidR="00C848FE" w:rsidRPr="007D1020">
        <w:rPr>
          <w:rFonts w:cstheme="minorHAnsi"/>
          <w:sz w:val="24"/>
          <w:szCs w:val="24"/>
        </w:rPr>
        <w:t>l’appui de l</w:t>
      </w:r>
      <w:r w:rsidRPr="007D1020">
        <w:rPr>
          <w:rFonts w:cstheme="minorHAnsi"/>
          <w:sz w:val="24"/>
          <w:szCs w:val="24"/>
        </w:rPr>
        <w:t xml:space="preserve">eurs associations provinciales/territoriales de squash, </w:t>
      </w:r>
      <w:r w:rsidR="00C848FE" w:rsidRPr="007D1020">
        <w:rPr>
          <w:rFonts w:cstheme="minorHAnsi"/>
          <w:sz w:val="24"/>
          <w:szCs w:val="24"/>
        </w:rPr>
        <w:t xml:space="preserve">de </w:t>
      </w:r>
      <w:r w:rsidRPr="007D1020">
        <w:rPr>
          <w:rFonts w:cstheme="minorHAnsi"/>
          <w:sz w:val="24"/>
          <w:szCs w:val="24"/>
        </w:rPr>
        <w:t>professionnels d</w:t>
      </w:r>
      <w:r w:rsidR="00C848FE" w:rsidRPr="007D1020">
        <w:rPr>
          <w:rFonts w:cstheme="minorHAnsi"/>
          <w:sz w:val="24"/>
          <w:szCs w:val="24"/>
        </w:rPr>
        <w:t xml:space="preserve">u </w:t>
      </w:r>
      <w:r w:rsidRPr="007D1020">
        <w:rPr>
          <w:rFonts w:cstheme="minorHAnsi"/>
          <w:sz w:val="24"/>
          <w:szCs w:val="24"/>
        </w:rPr>
        <w:t xml:space="preserve">squash ou </w:t>
      </w:r>
      <w:r w:rsidR="00C848FE" w:rsidRPr="007D1020">
        <w:rPr>
          <w:rFonts w:cstheme="minorHAnsi"/>
          <w:sz w:val="24"/>
          <w:szCs w:val="24"/>
        </w:rPr>
        <w:t xml:space="preserve">de </w:t>
      </w:r>
      <w:r w:rsidRPr="007D1020">
        <w:rPr>
          <w:rFonts w:cstheme="minorHAnsi"/>
          <w:sz w:val="24"/>
          <w:szCs w:val="24"/>
        </w:rPr>
        <w:t>club</w:t>
      </w:r>
      <w:r w:rsidR="00C848FE" w:rsidRPr="007D1020">
        <w:rPr>
          <w:rFonts w:cstheme="minorHAnsi"/>
          <w:sz w:val="24"/>
          <w:szCs w:val="24"/>
        </w:rPr>
        <w:t>s</w:t>
      </w:r>
      <w:r w:rsidRPr="007D1020">
        <w:rPr>
          <w:rFonts w:cstheme="minorHAnsi"/>
          <w:sz w:val="24"/>
          <w:szCs w:val="24"/>
        </w:rPr>
        <w:t>.</w:t>
      </w:r>
    </w:p>
    <w:p w14:paraId="04316357" w14:textId="77777777" w:rsidR="00104A15" w:rsidRPr="007D1020" w:rsidRDefault="00104A15" w:rsidP="00310AE9">
      <w:pPr>
        <w:pStyle w:val="NoSpacing"/>
        <w:rPr>
          <w:rFonts w:cstheme="minorHAnsi"/>
          <w:sz w:val="24"/>
          <w:szCs w:val="24"/>
        </w:rPr>
      </w:pPr>
    </w:p>
    <w:p w14:paraId="632FFCFB" w14:textId="5146814D" w:rsidR="00104A15" w:rsidRPr="007D1020" w:rsidRDefault="00104A15" w:rsidP="00310AE9">
      <w:pPr>
        <w:pStyle w:val="NoSpacing"/>
        <w:rPr>
          <w:rFonts w:cstheme="minorHAnsi"/>
          <w:sz w:val="24"/>
          <w:szCs w:val="24"/>
        </w:rPr>
      </w:pPr>
      <w:r w:rsidRPr="007D1020">
        <w:rPr>
          <w:rFonts w:cstheme="minorHAnsi"/>
          <w:sz w:val="24"/>
          <w:szCs w:val="24"/>
        </w:rPr>
        <w:t xml:space="preserve">Les </w:t>
      </w:r>
      <w:r w:rsidR="00C848FE" w:rsidRPr="007D1020">
        <w:rPr>
          <w:rFonts w:cstheme="minorHAnsi"/>
          <w:sz w:val="24"/>
          <w:szCs w:val="24"/>
        </w:rPr>
        <w:t xml:space="preserve">demandeurs </w:t>
      </w:r>
      <w:r w:rsidRPr="007D1020">
        <w:rPr>
          <w:rFonts w:cstheme="minorHAnsi"/>
          <w:sz w:val="24"/>
          <w:szCs w:val="24"/>
        </w:rPr>
        <w:t xml:space="preserve">doivent être membres </w:t>
      </w:r>
      <w:r w:rsidR="00C848FE" w:rsidRPr="007D1020">
        <w:rPr>
          <w:rFonts w:cstheme="minorHAnsi"/>
          <w:sz w:val="24"/>
          <w:szCs w:val="24"/>
        </w:rPr>
        <w:t>de l</w:t>
      </w:r>
      <w:r w:rsidRPr="007D1020">
        <w:rPr>
          <w:rFonts w:cstheme="minorHAnsi"/>
          <w:sz w:val="24"/>
          <w:szCs w:val="24"/>
        </w:rPr>
        <w:t>eur association provinciale/territoriale de squash respective</w:t>
      </w:r>
      <w:r w:rsidR="00C848FE" w:rsidRPr="007D1020">
        <w:rPr>
          <w:rFonts w:cstheme="minorHAnsi"/>
          <w:sz w:val="24"/>
          <w:szCs w:val="24"/>
        </w:rPr>
        <w:t xml:space="preserve"> ou y être affiliés</w:t>
      </w:r>
      <w:r w:rsidRPr="007D1020">
        <w:rPr>
          <w:rFonts w:cstheme="minorHAnsi"/>
          <w:sz w:val="24"/>
          <w:szCs w:val="24"/>
        </w:rPr>
        <w:t>.</w:t>
      </w:r>
    </w:p>
    <w:p w14:paraId="1075DF59" w14:textId="77777777" w:rsidR="006175B8" w:rsidRPr="007D1020" w:rsidRDefault="006175B8" w:rsidP="00310AE9">
      <w:pPr>
        <w:pStyle w:val="NoSpacing"/>
        <w:rPr>
          <w:rFonts w:cstheme="minorHAnsi"/>
          <w:sz w:val="24"/>
          <w:szCs w:val="24"/>
        </w:rPr>
      </w:pPr>
    </w:p>
    <w:p w14:paraId="26007D89" w14:textId="190B680F" w:rsidR="006175B8" w:rsidRPr="007D1020" w:rsidRDefault="003A3237" w:rsidP="003A3237">
      <w:pPr>
        <w:rPr>
          <w:rFonts w:cstheme="minorHAnsi"/>
          <w:sz w:val="24"/>
          <w:szCs w:val="24"/>
        </w:rPr>
      </w:pPr>
      <w:r w:rsidRPr="007D1020">
        <w:rPr>
          <w:rFonts w:cstheme="minorHAnsi"/>
          <w:sz w:val="24"/>
          <w:szCs w:val="24"/>
        </w:rPr>
        <w:t>Les</w:t>
      </w:r>
      <w:r w:rsidR="006175B8" w:rsidRPr="007D1020">
        <w:rPr>
          <w:rFonts w:cstheme="minorHAnsi"/>
          <w:sz w:val="24"/>
          <w:szCs w:val="24"/>
        </w:rPr>
        <w:t xml:space="preserve"> associations provinciales/territoriales de squash sont encouragées à soumettre des demandes/initiatives qui bénéficient à plusieurs régions.</w:t>
      </w:r>
    </w:p>
    <w:p w14:paraId="3075895D" w14:textId="77777777" w:rsidR="00BA762F" w:rsidRPr="007D1020" w:rsidRDefault="00BA762F" w:rsidP="00310AE9">
      <w:pPr>
        <w:pStyle w:val="NoSpacing"/>
        <w:rPr>
          <w:rFonts w:cstheme="minorHAnsi"/>
          <w:b/>
          <w:sz w:val="24"/>
          <w:szCs w:val="24"/>
          <w:highlight w:val="white"/>
        </w:rPr>
      </w:pPr>
    </w:p>
    <w:p w14:paraId="430911DC" w14:textId="5CCC9B7A" w:rsidR="00104A15" w:rsidRPr="007D1020" w:rsidRDefault="00104A15" w:rsidP="00310AE9">
      <w:pPr>
        <w:pStyle w:val="NoSpacing"/>
        <w:rPr>
          <w:rFonts w:cstheme="minorHAnsi"/>
          <w:b/>
          <w:sz w:val="24"/>
          <w:szCs w:val="24"/>
          <w:highlight w:val="white"/>
          <w:u w:val="single"/>
        </w:rPr>
      </w:pPr>
      <w:r w:rsidRPr="007D1020">
        <w:rPr>
          <w:rFonts w:cstheme="minorHAnsi"/>
          <w:b/>
          <w:sz w:val="24"/>
          <w:szCs w:val="24"/>
          <w:highlight w:val="white"/>
          <w:u w:val="single"/>
        </w:rPr>
        <w:t>Activités admissibles</w:t>
      </w:r>
    </w:p>
    <w:p w14:paraId="4DFEF53F" w14:textId="6D0F7019" w:rsidR="00104A15" w:rsidRPr="007D1020" w:rsidRDefault="00104A15" w:rsidP="00EE3701">
      <w:pPr>
        <w:pStyle w:val="NoSpacing"/>
        <w:ind w:left="720"/>
        <w:rPr>
          <w:rFonts w:cstheme="minorHAnsi"/>
          <w:sz w:val="24"/>
          <w:szCs w:val="24"/>
          <w:highlight w:val="white"/>
        </w:rPr>
      </w:pPr>
      <w:r w:rsidRPr="007D1020">
        <w:rPr>
          <w:rFonts w:cstheme="minorHAnsi"/>
          <w:sz w:val="24"/>
          <w:szCs w:val="24"/>
          <w:highlight w:val="white"/>
        </w:rPr>
        <w:t xml:space="preserve">Les initiatives admissibles </w:t>
      </w:r>
      <w:r w:rsidR="00C848FE" w:rsidRPr="007D1020">
        <w:rPr>
          <w:rFonts w:cstheme="minorHAnsi"/>
          <w:sz w:val="24"/>
          <w:szCs w:val="24"/>
          <w:highlight w:val="white"/>
        </w:rPr>
        <w:t>incluent notamment</w:t>
      </w:r>
      <w:r w:rsidR="00C7067E" w:rsidRPr="007D1020">
        <w:rPr>
          <w:rFonts w:cstheme="minorHAnsi"/>
          <w:sz w:val="24"/>
          <w:szCs w:val="24"/>
          <w:highlight w:val="white"/>
        </w:rPr>
        <w:t> </w:t>
      </w:r>
      <w:r w:rsidRPr="007D1020">
        <w:rPr>
          <w:rFonts w:cstheme="minorHAnsi"/>
          <w:sz w:val="24"/>
          <w:szCs w:val="24"/>
          <w:highlight w:val="white"/>
        </w:rPr>
        <w:t>:</w:t>
      </w:r>
    </w:p>
    <w:p w14:paraId="491340F0" w14:textId="239A8787" w:rsidR="00104A15" w:rsidRPr="007D1020" w:rsidRDefault="00C848FE" w:rsidP="00E53B5B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  <w:highlight w:val="white"/>
        </w:rPr>
      </w:pPr>
      <w:r w:rsidRPr="007D1020">
        <w:rPr>
          <w:rFonts w:cstheme="minorHAnsi"/>
          <w:sz w:val="24"/>
          <w:szCs w:val="24"/>
          <w:highlight w:val="white"/>
        </w:rPr>
        <w:t xml:space="preserve">Les programmes </w:t>
      </w:r>
      <w:r w:rsidR="00104A15" w:rsidRPr="007D1020">
        <w:rPr>
          <w:rFonts w:cstheme="minorHAnsi"/>
          <w:sz w:val="24"/>
          <w:szCs w:val="24"/>
          <w:highlight w:val="white"/>
        </w:rPr>
        <w:t>(</w:t>
      </w:r>
      <w:r w:rsidR="00EE3701" w:rsidRPr="007D1020">
        <w:rPr>
          <w:rFonts w:cstheme="minorHAnsi"/>
          <w:sz w:val="24"/>
          <w:szCs w:val="24"/>
          <w:highlight w:val="white"/>
        </w:rPr>
        <w:t>stages</w:t>
      </w:r>
      <w:r w:rsidR="00104A15" w:rsidRPr="007D1020">
        <w:rPr>
          <w:rFonts w:cstheme="minorHAnsi"/>
          <w:sz w:val="24"/>
          <w:szCs w:val="24"/>
          <w:highlight w:val="white"/>
        </w:rPr>
        <w:t>, ligues, etc.)</w:t>
      </w:r>
    </w:p>
    <w:p w14:paraId="02AF02DF" w14:textId="18193A82" w:rsidR="00104A15" w:rsidRPr="007D1020" w:rsidRDefault="00C848FE" w:rsidP="00E53B5B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  <w:highlight w:val="white"/>
        </w:rPr>
      </w:pPr>
      <w:r w:rsidRPr="007D1020">
        <w:rPr>
          <w:rFonts w:cstheme="minorHAnsi"/>
          <w:sz w:val="24"/>
          <w:szCs w:val="24"/>
          <w:highlight w:val="white"/>
        </w:rPr>
        <w:t>Les é</w:t>
      </w:r>
      <w:r w:rsidR="00104A15" w:rsidRPr="007D1020">
        <w:rPr>
          <w:rFonts w:cstheme="minorHAnsi"/>
          <w:sz w:val="24"/>
          <w:szCs w:val="24"/>
          <w:highlight w:val="white"/>
        </w:rPr>
        <w:t>vénements (</w:t>
      </w:r>
      <w:r w:rsidR="00EE3701" w:rsidRPr="007D1020">
        <w:rPr>
          <w:rFonts w:cstheme="minorHAnsi"/>
          <w:sz w:val="24"/>
          <w:szCs w:val="24"/>
          <w:highlight w:val="white"/>
        </w:rPr>
        <w:t>tournois</w:t>
      </w:r>
      <w:r w:rsidR="00104A15" w:rsidRPr="007D1020">
        <w:rPr>
          <w:rFonts w:cstheme="minorHAnsi"/>
          <w:sz w:val="24"/>
          <w:szCs w:val="24"/>
          <w:highlight w:val="white"/>
        </w:rPr>
        <w:t>, camps</w:t>
      </w:r>
      <w:r w:rsidR="00EE3701" w:rsidRPr="007D1020">
        <w:rPr>
          <w:rFonts w:cstheme="minorHAnsi"/>
          <w:sz w:val="24"/>
          <w:szCs w:val="24"/>
          <w:highlight w:val="white"/>
        </w:rPr>
        <w:t xml:space="preserve"> d’entraînement</w:t>
      </w:r>
      <w:r w:rsidR="00104A15" w:rsidRPr="007D1020">
        <w:rPr>
          <w:rFonts w:cstheme="minorHAnsi"/>
          <w:sz w:val="24"/>
          <w:szCs w:val="24"/>
          <w:highlight w:val="white"/>
        </w:rPr>
        <w:t>, etc.)</w:t>
      </w:r>
    </w:p>
    <w:p w14:paraId="0F0DC3A9" w14:textId="3E27B42E" w:rsidR="00104A15" w:rsidRPr="007D1020" w:rsidRDefault="00C848FE" w:rsidP="00E53B5B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  <w:highlight w:val="white"/>
        </w:rPr>
      </w:pPr>
      <w:r w:rsidRPr="007D1020">
        <w:rPr>
          <w:rFonts w:cstheme="minorHAnsi"/>
          <w:sz w:val="24"/>
          <w:szCs w:val="24"/>
          <w:highlight w:val="white"/>
        </w:rPr>
        <w:t xml:space="preserve">L’entraînement </w:t>
      </w:r>
      <w:r w:rsidR="00104A15" w:rsidRPr="007D1020">
        <w:rPr>
          <w:rFonts w:cstheme="minorHAnsi"/>
          <w:sz w:val="24"/>
          <w:szCs w:val="24"/>
          <w:highlight w:val="white"/>
        </w:rPr>
        <w:t xml:space="preserve">(cours et évaluations </w:t>
      </w:r>
      <w:r w:rsidR="0037571F" w:rsidRPr="007D1020">
        <w:rPr>
          <w:rFonts w:cstheme="minorHAnsi"/>
          <w:sz w:val="24"/>
          <w:szCs w:val="24"/>
          <w:highlight w:val="white"/>
        </w:rPr>
        <w:t>à l’intention des entraîneurs, ateliers professionnels</w:t>
      </w:r>
      <w:r w:rsidR="00104A15" w:rsidRPr="007D1020">
        <w:rPr>
          <w:rFonts w:cstheme="minorHAnsi"/>
          <w:sz w:val="24"/>
          <w:szCs w:val="24"/>
          <w:highlight w:val="white"/>
        </w:rPr>
        <w:t>, etc.)</w:t>
      </w:r>
    </w:p>
    <w:p w14:paraId="1E17E90A" w14:textId="7B2C90A2" w:rsidR="00104A15" w:rsidRPr="007D1020" w:rsidRDefault="0037571F" w:rsidP="00E53B5B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  <w:highlight w:val="white"/>
        </w:rPr>
      </w:pPr>
      <w:r w:rsidRPr="007D1020">
        <w:rPr>
          <w:rFonts w:cstheme="minorHAnsi"/>
          <w:sz w:val="24"/>
          <w:szCs w:val="24"/>
          <w:highlight w:val="white"/>
        </w:rPr>
        <w:t>L’a</w:t>
      </w:r>
      <w:r w:rsidR="00104A15" w:rsidRPr="007D1020">
        <w:rPr>
          <w:rFonts w:cstheme="minorHAnsi"/>
          <w:sz w:val="24"/>
          <w:szCs w:val="24"/>
          <w:highlight w:val="white"/>
        </w:rPr>
        <w:t>rbitrage (</w:t>
      </w:r>
      <w:r w:rsidR="00EE3701" w:rsidRPr="007D1020">
        <w:rPr>
          <w:rFonts w:cstheme="minorHAnsi"/>
          <w:sz w:val="24"/>
          <w:szCs w:val="24"/>
          <w:highlight w:val="white"/>
        </w:rPr>
        <w:t xml:space="preserve">stages </w:t>
      </w:r>
      <w:r w:rsidRPr="007D1020">
        <w:rPr>
          <w:rFonts w:cstheme="minorHAnsi"/>
          <w:sz w:val="24"/>
          <w:szCs w:val="24"/>
          <w:highlight w:val="white"/>
        </w:rPr>
        <w:t>pour les arbitres</w:t>
      </w:r>
      <w:r w:rsidR="00104A15" w:rsidRPr="007D1020">
        <w:rPr>
          <w:rFonts w:cstheme="minorHAnsi"/>
          <w:sz w:val="24"/>
          <w:szCs w:val="24"/>
          <w:highlight w:val="white"/>
        </w:rPr>
        <w:t>, etc.)</w:t>
      </w:r>
    </w:p>
    <w:p w14:paraId="1653E96B" w14:textId="1402FEF8" w:rsidR="00104A15" w:rsidRPr="007D1020" w:rsidRDefault="0037571F" w:rsidP="00E53B5B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  <w:highlight w:val="white"/>
        </w:rPr>
      </w:pPr>
      <w:r w:rsidRPr="007D1020">
        <w:rPr>
          <w:rFonts w:cstheme="minorHAnsi"/>
          <w:sz w:val="24"/>
          <w:szCs w:val="24"/>
          <w:highlight w:val="white"/>
        </w:rPr>
        <w:t>Le p</w:t>
      </w:r>
      <w:r w:rsidR="00104A15" w:rsidRPr="007D1020">
        <w:rPr>
          <w:rFonts w:cstheme="minorHAnsi"/>
          <w:sz w:val="24"/>
          <w:szCs w:val="24"/>
          <w:highlight w:val="white"/>
        </w:rPr>
        <w:t>erfectionnement en leadership</w:t>
      </w:r>
    </w:p>
    <w:p w14:paraId="30E2B406" w14:textId="7E9E5A45" w:rsidR="0037571F" w:rsidRPr="007D1020" w:rsidRDefault="0037571F" w:rsidP="00C848FE">
      <w:pPr>
        <w:pStyle w:val="NoSpacing"/>
        <w:numPr>
          <w:ilvl w:val="0"/>
          <w:numId w:val="17"/>
        </w:numPr>
        <w:rPr>
          <w:rFonts w:cstheme="minorHAnsi"/>
          <w:b/>
          <w:sz w:val="24"/>
          <w:szCs w:val="24"/>
          <w:highlight w:val="white"/>
          <w:u w:val="single"/>
        </w:rPr>
      </w:pPr>
      <w:r w:rsidRPr="007D1020">
        <w:rPr>
          <w:rFonts w:cstheme="minorHAnsi"/>
          <w:sz w:val="24"/>
          <w:szCs w:val="24"/>
          <w:highlight w:val="white"/>
        </w:rPr>
        <w:t>D’</w:t>
      </w:r>
      <w:r w:rsidR="00104A15" w:rsidRPr="007D1020">
        <w:rPr>
          <w:rFonts w:cstheme="minorHAnsi"/>
          <w:sz w:val="24"/>
          <w:szCs w:val="24"/>
          <w:highlight w:val="white"/>
        </w:rPr>
        <w:t>autres activités qui</w:t>
      </w:r>
      <w:r w:rsidRPr="007D1020">
        <w:rPr>
          <w:rFonts w:cstheme="minorHAnsi"/>
          <w:sz w:val="24"/>
          <w:szCs w:val="24"/>
          <w:highlight w:val="white"/>
        </w:rPr>
        <w:t xml:space="preserve"> pourraient contribuer à accro</w:t>
      </w:r>
      <w:r w:rsidR="00C7067E" w:rsidRPr="007D1020">
        <w:rPr>
          <w:rFonts w:cstheme="minorHAnsi"/>
          <w:sz w:val="24"/>
          <w:szCs w:val="24"/>
          <w:highlight w:val="white"/>
        </w:rPr>
        <w:t>î</w:t>
      </w:r>
      <w:r w:rsidRPr="007D1020">
        <w:rPr>
          <w:rFonts w:cstheme="minorHAnsi"/>
          <w:sz w:val="24"/>
          <w:szCs w:val="24"/>
          <w:highlight w:val="white"/>
        </w:rPr>
        <w:t>tre l’inclusion, la diversité, l’équité, et l’accessibilité dans l’avenir</w:t>
      </w:r>
    </w:p>
    <w:p w14:paraId="03EEA255" w14:textId="77777777" w:rsidR="0037571F" w:rsidRPr="007D1020" w:rsidRDefault="0037571F" w:rsidP="0037571F">
      <w:pPr>
        <w:pStyle w:val="NoSpacing"/>
        <w:ind w:left="720"/>
        <w:rPr>
          <w:rFonts w:cstheme="minorHAnsi"/>
          <w:b/>
          <w:sz w:val="24"/>
          <w:szCs w:val="24"/>
          <w:highlight w:val="white"/>
          <w:u w:val="single"/>
        </w:rPr>
      </w:pPr>
    </w:p>
    <w:p w14:paraId="435D57CC" w14:textId="6CF292F7" w:rsidR="00104A15" w:rsidRPr="007D1020" w:rsidRDefault="00104A15" w:rsidP="00310AE9">
      <w:pPr>
        <w:pStyle w:val="NoSpacing"/>
        <w:rPr>
          <w:rFonts w:cstheme="minorHAnsi"/>
          <w:sz w:val="24"/>
          <w:szCs w:val="24"/>
        </w:rPr>
      </w:pPr>
      <w:r w:rsidRPr="007D1020">
        <w:rPr>
          <w:rFonts w:cstheme="minorHAnsi"/>
          <w:sz w:val="24"/>
          <w:szCs w:val="24"/>
          <w:highlight w:val="white"/>
        </w:rPr>
        <w:t>L</w:t>
      </w:r>
      <w:r w:rsidR="00C7067E" w:rsidRPr="007D1020">
        <w:rPr>
          <w:rFonts w:cstheme="minorHAnsi"/>
          <w:sz w:val="24"/>
          <w:szCs w:val="24"/>
          <w:highlight w:val="white"/>
        </w:rPr>
        <w:t>’</w:t>
      </w:r>
      <w:r w:rsidRPr="007D1020">
        <w:rPr>
          <w:rFonts w:cstheme="minorHAnsi"/>
          <w:sz w:val="24"/>
          <w:szCs w:val="24"/>
          <w:highlight w:val="white"/>
        </w:rPr>
        <w:t xml:space="preserve">activité doit être </w:t>
      </w:r>
      <w:r w:rsidR="0037571F" w:rsidRPr="007D1020">
        <w:rPr>
          <w:rFonts w:cstheme="minorHAnsi"/>
          <w:sz w:val="24"/>
          <w:szCs w:val="24"/>
          <w:highlight w:val="white"/>
        </w:rPr>
        <w:t xml:space="preserve">conclue </w:t>
      </w:r>
      <w:r w:rsidRPr="007D1020">
        <w:rPr>
          <w:rFonts w:cstheme="minorHAnsi"/>
          <w:sz w:val="24"/>
          <w:szCs w:val="24"/>
          <w:highlight w:val="white"/>
        </w:rPr>
        <w:t>d</w:t>
      </w:r>
      <w:r w:rsidR="00C7067E" w:rsidRPr="007D1020">
        <w:rPr>
          <w:rFonts w:cstheme="minorHAnsi"/>
          <w:sz w:val="24"/>
          <w:szCs w:val="24"/>
          <w:highlight w:val="white"/>
        </w:rPr>
        <w:t>’</w:t>
      </w:r>
      <w:r w:rsidRPr="007D1020">
        <w:rPr>
          <w:rFonts w:cstheme="minorHAnsi"/>
          <w:sz w:val="24"/>
          <w:szCs w:val="24"/>
          <w:highlight w:val="white"/>
        </w:rPr>
        <w:t xml:space="preserve">ici </w:t>
      </w:r>
      <w:r w:rsidRPr="007D1020">
        <w:rPr>
          <w:rFonts w:cstheme="minorHAnsi"/>
          <w:sz w:val="24"/>
          <w:szCs w:val="24"/>
        </w:rPr>
        <w:t>le 31</w:t>
      </w:r>
      <w:r w:rsidR="00C7067E" w:rsidRPr="007D1020">
        <w:rPr>
          <w:rFonts w:cstheme="minorHAnsi"/>
          <w:sz w:val="24"/>
          <w:szCs w:val="24"/>
        </w:rPr>
        <w:t> </w:t>
      </w:r>
      <w:r w:rsidRPr="007D1020">
        <w:rPr>
          <w:rFonts w:cstheme="minorHAnsi"/>
          <w:sz w:val="24"/>
          <w:szCs w:val="24"/>
        </w:rPr>
        <w:t>mars 2023*.</w:t>
      </w:r>
    </w:p>
    <w:p w14:paraId="0EAD3A76" w14:textId="77777777" w:rsidR="00FB1CA8" w:rsidRPr="007D1020" w:rsidRDefault="00FB1CA8" w:rsidP="00310AE9">
      <w:pPr>
        <w:pStyle w:val="NoSpacing"/>
        <w:rPr>
          <w:rFonts w:cstheme="minorHAnsi"/>
          <w:sz w:val="24"/>
          <w:szCs w:val="24"/>
        </w:rPr>
      </w:pPr>
    </w:p>
    <w:p w14:paraId="1FDF46A9" w14:textId="095597D4" w:rsidR="00104A15" w:rsidRPr="007D1020" w:rsidRDefault="00104A15" w:rsidP="00310AE9">
      <w:pPr>
        <w:pStyle w:val="NoSpacing"/>
        <w:rPr>
          <w:rFonts w:cstheme="minorHAnsi"/>
          <w:sz w:val="24"/>
          <w:szCs w:val="24"/>
          <w:highlight w:val="white"/>
        </w:rPr>
      </w:pPr>
      <w:r w:rsidRPr="007D1020">
        <w:rPr>
          <w:rFonts w:cstheme="minorHAnsi"/>
          <w:sz w:val="24"/>
          <w:szCs w:val="24"/>
          <w:highlight w:val="white"/>
        </w:rPr>
        <w:t xml:space="preserve">* Si </w:t>
      </w:r>
      <w:r w:rsidR="0037571F" w:rsidRPr="007D1020">
        <w:rPr>
          <w:rFonts w:cstheme="minorHAnsi"/>
          <w:sz w:val="24"/>
          <w:szCs w:val="24"/>
          <w:highlight w:val="white"/>
        </w:rPr>
        <w:t xml:space="preserve">la </w:t>
      </w:r>
      <w:r w:rsidRPr="007D1020">
        <w:rPr>
          <w:rFonts w:cstheme="minorHAnsi"/>
          <w:sz w:val="24"/>
          <w:szCs w:val="24"/>
          <w:highlight w:val="white"/>
        </w:rPr>
        <w:t>COVID-19</w:t>
      </w:r>
      <w:r w:rsidR="0037571F" w:rsidRPr="007D1020">
        <w:rPr>
          <w:rFonts w:cstheme="minorHAnsi"/>
          <w:sz w:val="24"/>
          <w:szCs w:val="24"/>
          <w:highlight w:val="white"/>
        </w:rPr>
        <w:t xml:space="preserve"> empêchait la tenue des </w:t>
      </w:r>
      <w:r w:rsidRPr="007D1020">
        <w:rPr>
          <w:rFonts w:cstheme="minorHAnsi"/>
          <w:sz w:val="24"/>
          <w:szCs w:val="24"/>
          <w:highlight w:val="white"/>
        </w:rPr>
        <w:t xml:space="preserve">initiatives, </w:t>
      </w:r>
      <w:r w:rsidR="0037571F" w:rsidRPr="007D1020">
        <w:rPr>
          <w:rFonts w:cstheme="minorHAnsi"/>
          <w:sz w:val="24"/>
          <w:szCs w:val="24"/>
          <w:highlight w:val="white"/>
        </w:rPr>
        <w:t xml:space="preserve">celles-ci pourraient </w:t>
      </w:r>
      <w:r w:rsidRPr="007D1020">
        <w:rPr>
          <w:rFonts w:cstheme="minorHAnsi"/>
          <w:sz w:val="24"/>
          <w:szCs w:val="24"/>
          <w:highlight w:val="white"/>
        </w:rPr>
        <w:t>être annulée</w:t>
      </w:r>
      <w:r w:rsidR="0037571F" w:rsidRPr="007D1020">
        <w:rPr>
          <w:rFonts w:cstheme="minorHAnsi"/>
          <w:sz w:val="24"/>
          <w:szCs w:val="24"/>
          <w:highlight w:val="white"/>
        </w:rPr>
        <w:t>s</w:t>
      </w:r>
      <w:r w:rsidRPr="007D1020">
        <w:rPr>
          <w:rFonts w:cstheme="minorHAnsi"/>
          <w:sz w:val="24"/>
          <w:szCs w:val="24"/>
          <w:highlight w:val="white"/>
        </w:rPr>
        <w:t xml:space="preserve"> ou remis</w:t>
      </w:r>
      <w:r w:rsidR="00C7067E" w:rsidRPr="007D1020">
        <w:rPr>
          <w:rFonts w:cstheme="minorHAnsi"/>
          <w:sz w:val="24"/>
          <w:szCs w:val="24"/>
          <w:highlight w:val="white"/>
        </w:rPr>
        <w:t>es</w:t>
      </w:r>
      <w:r w:rsidRPr="007D1020">
        <w:rPr>
          <w:rFonts w:cstheme="minorHAnsi"/>
          <w:sz w:val="24"/>
          <w:szCs w:val="24"/>
          <w:highlight w:val="white"/>
        </w:rPr>
        <w:t xml:space="preserve"> à </w:t>
      </w:r>
      <w:r w:rsidR="0037571F" w:rsidRPr="007D1020">
        <w:rPr>
          <w:rFonts w:cstheme="minorHAnsi"/>
          <w:sz w:val="24"/>
          <w:szCs w:val="24"/>
          <w:highlight w:val="white"/>
        </w:rPr>
        <w:t>une date</w:t>
      </w:r>
      <w:r w:rsidR="007C4C60" w:rsidRPr="007D1020">
        <w:rPr>
          <w:rFonts w:cstheme="minorHAnsi"/>
          <w:sz w:val="24"/>
          <w:szCs w:val="24"/>
          <w:highlight w:val="white"/>
        </w:rPr>
        <w:t xml:space="preserve"> ultérieure</w:t>
      </w:r>
      <w:r w:rsidRPr="007D1020">
        <w:rPr>
          <w:rFonts w:cstheme="minorHAnsi"/>
          <w:sz w:val="24"/>
          <w:szCs w:val="24"/>
          <w:highlight w:val="white"/>
        </w:rPr>
        <w:t xml:space="preserve">. </w:t>
      </w:r>
      <w:r w:rsidR="0037571F" w:rsidRPr="007D1020">
        <w:rPr>
          <w:rFonts w:cstheme="minorHAnsi"/>
          <w:sz w:val="24"/>
          <w:szCs w:val="24"/>
          <w:highlight w:val="white"/>
        </w:rPr>
        <w:t xml:space="preserve">Le cas échéant, les bénéficiaires </w:t>
      </w:r>
      <w:r w:rsidRPr="007D1020">
        <w:rPr>
          <w:rFonts w:cstheme="minorHAnsi"/>
          <w:sz w:val="24"/>
          <w:szCs w:val="24"/>
          <w:highlight w:val="white"/>
        </w:rPr>
        <w:t>seront avisés d</w:t>
      </w:r>
      <w:r w:rsidR="0037571F" w:rsidRPr="007D1020">
        <w:rPr>
          <w:rFonts w:cstheme="minorHAnsi"/>
          <w:sz w:val="24"/>
          <w:szCs w:val="24"/>
          <w:highlight w:val="white"/>
        </w:rPr>
        <w:t>e ces mesures par le bureau de S</w:t>
      </w:r>
      <w:r w:rsidRPr="007D1020">
        <w:rPr>
          <w:rFonts w:cstheme="minorHAnsi"/>
          <w:sz w:val="24"/>
          <w:szCs w:val="24"/>
          <w:highlight w:val="white"/>
        </w:rPr>
        <w:t xml:space="preserve">quash Canada. </w:t>
      </w:r>
    </w:p>
    <w:p w14:paraId="1BF460DB" w14:textId="77777777" w:rsidR="00E53B5B" w:rsidRPr="007D1020" w:rsidRDefault="00E53B5B" w:rsidP="00310AE9">
      <w:pPr>
        <w:pStyle w:val="NoSpacing"/>
        <w:rPr>
          <w:rFonts w:cstheme="minorHAnsi"/>
          <w:b/>
          <w:sz w:val="24"/>
          <w:szCs w:val="24"/>
          <w:highlight w:val="white"/>
        </w:rPr>
      </w:pPr>
    </w:p>
    <w:p w14:paraId="53A694F0" w14:textId="109414F3" w:rsidR="00104A15" w:rsidRPr="007D1020" w:rsidRDefault="00104A15" w:rsidP="00310AE9">
      <w:pPr>
        <w:pStyle w:val="NoSpacing"/>
        <w:rPr>
          <w:rFonts w:cstheme="minorHAnsi"/>
          <w:b/>
          <w:sz w:val="24"/>
          <w:szCs w:val="24"/>
          <w:highlight w:val="white"/>
          <w:u w:val="single"/>
        </w:rPr>
      </w:pPr>
      <w:r w:rsidRPr="007D1020">
        <w:rPr>
          <w:rFonts w:cstheme="minorHAnsi"/>
          <w:b/>
          <w:sz w:val="24"/>
          <w:szCs w:val="24"/>
          <w:highlight w:val="white"/>
          <w:u w:val="single"/>
        </w:rPr>
        <w:t>Demandes non admissibles</w:t>
      </w:r>
    </w:p>
    <w:p w14:paraId="02285A95" w14:textId="683455CB" w:rsidR="00310AE9" w:rsidRPr="007D1020" w:rsidRDefault="0037571F" w:rsidP="00310AE9">
      <w:pPr>
        <w:pStyle w:val="NoSpacing"/>
        <w:rPr>
          <w:rFonts w:cstheme="minorHAnsi"/>
          <w:sz w:val="24"/>
          <w:szCs w:val="24"/>
        </w:rPr>
      </w:pPr>
      <w:r w:rsidRPr="007D1020">
        <w:rPr>
          <w:rFonts w:cstheme="minorHAnsi"/>
          <w:sz w:val="24"/>
          <w:szCs w:val="24"/>
        </w:rPr>
        <w:t xml:space="preserve">Les demandes de </w:t>
      </w:r>
      <w:r w:rsidR="00104A15" w:rsidRPr="007D1020">
        <w:rPr>
          <w:rFonts w:cstheme="minorHAnsi"/>
          <w:sz w:val="24"/>
          <w:szCs w:val="24"/>
        </w:rPr>
        <w:t xml:space="preserve">subvention </w:t>
      </w:r>
      <w:r w:rsidRPr="007D1020">
        <w:rPr>
          <w:rFonts w:cstheme="minorHAnsi"/>
          <w:sz w:val="24"/>
          <w:szCs w:val="24"/>
        </w:rPr>
        <w:t xml:space="preserve">multiples pour </w:t>
      </w:r>
      <w:r w:rsidR="00104A15" w:rsidRPr="007D1020">
        <w:rPr>
          <w:rFonts w:cstheme="minorHAnsi"/>
          <w:sz w:val="24"/>
          <w:szCs w:val="24"/>
        </w:rPr>
        <w:t>la même initiative</w:t>
      </w:r>
      <w:r w:rsidR="007C4C60" w:rsidRPr="007D1020">
        <w:rPr>
          <w:rFonts w:cstheme="minorHAnsi"/>
          <w:sz w:val="24"/>
          <w:szCs w:val="24"/>
        </w:rPr>
        <w:t>.</w:t>
      </w:r>
    </w:p>
    <w:p w14:paraId="595C6782" w14:textId="77777777" w:rsidR="0037571F" w:rsidRPr="007D1020" w:rsidRDefault="0037571F" w:rsidP="00310AE9">
      <w:pPr>
        <w:pStyle w:val="NoSpacing"/>
        <w:rPr>
          <w:rFonts w:cstheme="minorHAnsi"/>
          <w:sz w:val="24"/>
          <w:szCs w:val="24"/>
        </w:rPr>
      </w:pPr>
    </w:p>
    <w:p w14:paraId="4F1ED2BD" w14:textId="53EAA629" w:rsidR="00104A15" w:rsidRPr="007D1020" w:rsidRDefault="00104A15" w:rsidP="00310AE9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7D1020">
        <w:rPr>
          <w:rFonts w:cstheme="minorHAnsi"/>
          <w:b/>
          <w:sz w:val="24"/>
          <w:szCs w:val="24"/>
          <w:u w:val="single"/>
        </w:rPr>
        <w:t>Dépenses admissibles</w:t>
      </w:r>
    </w:p>
    <w:p w14:paraId="6C8783AF" w14:textId="0BE2D104" w:rsidR="00104A15" w:rsidRPr="007D1020" w:rsidRDefault="00104A15" w:rsidP="00310AE9">
      <w:pPr>
        <w:pStyle w:val="NoSpacing"/>
        <w:rPr>
          <w:rFonts w:cstheme="minorHAnsi"/>
          <w:sz w:val="24"/>
          <w:szCs w:val="24"/>
        </w:rPr>
      </w:pPr>
      <w:r w:rsidRPr="007D1020">
        <w:rPr>
          <w:rFonts w:cstheme="minorHAnsi"/>
          <w:sz w:val="24"/>
          <w:szCs w:val="24"/>
        </w:rPr>
        <w:t>Les frais admissibles comprennent les coûts nécessaires pour exécuter l</w:t>
      </w:r>
      <w:r w:rsidR="00C7067E" w:rsidRPr="007D1020">
        <w:rPr>
          <w:rFonts w:cstheme="minorHAnsi"/>
          <w:sz w:val="24"/>
          <w:szCs w:val="24"/>
        </w:rPr>
        <w:t>’</w:t>
      </w:r>
      <w:r w:rsidRPr="007D1020">
        <w:rPr>
          <w:rFonts w:cstheme="minorHAnsi"/>
          <w:sz w:val="24"/>
          <w:szCs w:val="24"/>
        </w:rPr>
        <w:t xml:space="preserve">initiative qui sont jugés raisonnables </w:t>
      </w:r>
      <w:r w:rsidR="00EE3701" w:rsidRPr="007D1020">
        <w:rPr>
          <w:rFonts w:cstheme="minorHAnsi"/>
          <w:sz w:val="24"/>
          <w:szCs w:val="24"/>
        </w:rPr>
        <w:t xml:space="preserve">au titre du </w:t>
      </w:r>
      <w:r w:rsidRPr="007D1020">
        <w:rPr>
          <w:rFonts w:cstheme="minorHAnsi"/>
          <w:sz w:val="24"/>
          <w:szCs w:val="24"/>
        </w:rPr>
        <w:t>Fonds IDEA. Voici quelques exemples de dépenses</w:t>
      </w:r>
      <w:r w:rsidR="00C7067E" w:rsidRPr="007D1020">
        <w:rPr>
          <w:rFonts w:cstheme="minorHAnsi"/>
          <w:sz w:val="24"/>
          <w:szCs w:val="24"/>
        </w:rPr>
        <w:t> </w:t>
      </w:r>
      <w:r w:rsidRPr="007D1020">
        <w:rPr>
          <w:rFonts w:cstheme="minorHAnsi"/>
          <w:sz w:val="24"/>
          <w:szCs w:val="24"/>
        </w:rPr>
        <w:t>:</w:t>
      </w:r>
    </w:p>
    <w:p w14:paraId="25D3C76A" w14:textId="73178E19" w:rsidR="00104A15" w:rsidRPr="007D1020" w:rsidRDefault="00104A15" w:rsidP="00E53B5B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D1020">
        <w:rPr>
          <w:rFonts w:cstheme="minorHAnsi"/>
          <w:sz w:val="24"/>
          <w:szCs w:val="24"/>
        </w:rPr>
        <w:t xml:space="preserve">Frais </w:t>
      </w:r>
      <w:r w:rsidR="00DA582B" w:rsidRPr="007D1020">
        <w:rPr>
          <w:rFonts w:cstheme="minorHAnsi"/>
          <w:sz w:val="24"/>
          <w:szCs w:val="24"/>
        </w:rPr>
        <w:t>associés à l’entraînement, honoraires d</w:t>
      </w:r>
      <w:r w:rsidR="00EE3701" w:rsidRPr="007D1020">
        <w:rPr>
          <w:rFonts w:cstheme="minorHAnsi"/>
          <w:sz w:val="24"/>
          <w:szCs w:val="24"/>
        </w:rPr>
        <w:t>es</w:t>
      </w:r>
      <w:r w:rsidR="00DA582B" w:rsidRPr="007D1020">
        <w:rPr>
          <w:rFonts w:cstheme="minorHAnsi"/>
          <w:sz w:val="24"/>
          <w:szCs w:val="24"/>
        </w:rPr>
        <w:t xml:space="preserve"> formateur</w:t>
      </w:r>
      <w:r w:rsidR="00EE3701" w:rsidRPr="007D1020">
        <w:rPr>
          <w:rFonts w:cstheme="minorHAnsi"/>
          <w:sz w:val="24"/>
          <w:szCs w:val="24"/>
        </w:rPr>
        <w:t>s</w:t>
      </w:r>
    </w:p>
    <w:p w14:paraId="4895E448" w14:textId="3E5FA79B" w:rsidR="00104A15" w:rsidRPr="007D1020" w:rsidRDefault="00DA582B" w:rsidP="00E53B5B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D1020">
        <w:rPr>
          <w:rFonts w:cstheme="minorHAnsi"/>
          <w:sz w:val="24"/>
          <w:szCs w:val="24"/>
        </w:rPr>
        <w:lastRenderedPageBreak/>
        <w:t>Frais liés à l’</w:t>
      </w:r>
      <w:r w:rsidR="00104A15" w:rsidRPr="007D1020">
        <w:rPr>
          <w:rFonts w:cstheme="minorHAnsi"/>
          <w:sz w:val="24"/>
          <w:szCs w:val="24"/>
        </w:rPr>
        <w:t>emplacement, achats d</w:t>
      </w:r>
      <w:r w:rsidR="00C7067E" w:rsidRPr="007D1020">
        <w:rPr>
          <w:rFonts w:cstheme="minorHAnsi"/>
          <w:sz w:val="24"/>
          <w:szCs w:val="24"/>
        </w:rPr>
        <w:t>’</w:t>
      </w:r>
      <w:r w:rsidR="00104A15" w:rsidRPr="007D1020">
        <w:rPr>
          <w:rFonts w:cstheme="minorHAnsi"/>
          <w:sz w:val="24"/>
          <w:szCs w:val="24"/>
        </w:rPr>
        <w:t>équipement*</w:t>
      </w:r>
    </w:p>
    <w:p w14:paraId="39636F87" w14:textId="4EC1AD78" w:rsidR="00104A15" w:rsidRPr="007D1020" w:rsidRDefault="00104A15" w:rsidP="00E53B5B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D1020">
        <w:rPr>
          <w:rFonts w:cstheme="minorHAnsi"/>
          <w:sz w:val="24"/>
          <w:szCs w:val="24"/>
        </w:rPr>
        <w:t xml:space="preserve">Frais </w:t>
      </w:r>
      <w:r w:rsidR="00DA582B" w:rsidRPr="007D1020">
        <w:rPr>
          <w:rFonts w:cstheme="minorHAnsi"/>
          <w:sz w:val="24"/>
          <w:szCs w:val="24"/>
        </w:rPr>
        <w:t xml:space="preserve">de promotion </w:t>
      </w:r>
      <w:r w:rsidRPr="007D1020">
        <w:rPr>
          <w:rFonts w:cstheme="minorHAnsi"/>
          <w:sz w:val="24"/>
          <w:szCs w:val="24"/>
        </w:rPr>
        <w:t>(marketing, communications, impression)</w:t>
      </w:r>
    </w:p>
    <w:p w14:paraId="36BA71EC" w14:textId="4EA02984" w:rsidR="00104A15" w:rsidRPr="007D1020" w:rsidRDefault="00104A15" w:rsidP="00E53B5B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D1020">
        <w:rPr>
          <w:rFonts w:cstheme="minorHAnsi"/>
          <w:sz w:val="24"/>
          <w:szCs w:val="24"/>
        </w:rPr>
        <w:t>Frais de déplacement liés à l</w:t>
      </w:r>
      <w:r w:rsidR="00C7067E" w:rsidRPr="007D1020">
        <w:rPr>
          <w:rFonts w:cstheme="minorHAnsi"/>
          <w:sz w:val="24"/>
          <w:szCs w:val="24"/>
        </w:rPr>
        <w:t>’</w:t>
      </w:r>
      <w:r w:rsidRPr="007D1020">
        <w:rPr>
          <w:rFonts w:cstheme="minorHAnsi"/>
          <w:sz w:val="24"/>
          <w:szCs w:val="24"/>
        </w:rPr>
        <w:t>exécution de l</w:t>
      </w:r>
      <w:r w:rsidR="00C7067E" w:rsidRPr="007D1020">
        <w:rPr>
          <w:rFonts w:cstheme="minorHAnsi"/>
          <w:sz w:val="24"/>
          <w:szCs w:val="24"/>
        </w:rPr>
        <w:t>’</w:t>
      </w:r>
      <w:r w:rsidRPr="007D1020">
        <w:rPr>
          <w:rFonts w:cstheme="minorHAnsi"/>
          <w:sz w:val="24"/>
          <w:szCs w:val="24"/>
        </w:rPr>
        <w:t>initiative</w:t>
      </w:r>
    </w:p>
    <w:p w14:paraId="29B14972" w14:textId="61D969EC" w:rsidR="00104A15" w:rsidRPr="007D1020" w:rsidRDefault="00104A15" w:rsidP="00E53B5B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D1020">
        <w:rPr>
          <w:rFonts w:cstheme="minorHAnsi"/>
          <w:sz w:val="24"/>
          <w:szCs w:val="24"/>
        </w:rPr>
        <w:t>Frais d</w:t>
      </w:r>
      <w:r w:rsidR="00C7067E" w:rsidRPr="007D1020">
        <w:rPr>
          <w:rFonts w:cstheme="minorHAnsi"/>
          <w:sz w:val="24"/>
          <w:szCs w:val="24"/>
        </w:rPr>
        <w:t>’</w:t>
      </w:r>
      <w:r w:rsidRPr="007D1020">
        <w:rPr>
          <w:rFonts w:cstheme="minorHAnsi"/>
          <w:sz w:val="24"/>
          <w:szCs w:val="24"/>
        </w:rPr>
        <w:t>inscription des participants</w:t>
      </w:r>
    </w:p>
    <w:p w14:paraId="115B64AC" w14:textId="209658F8" w:rsidR="00104A15" w:rsidRPr="007D1020" w:rsidRDefault="00104A15" w:rsidP="00310AE9">
      <w:pPr>
        <w:pStyle w:val="NoSpacing"/>
        <w:rPr>
          <w:rFonts w:cstheme="minorHAnsi"/>
          <w:sz w:val="24"/>
          <w:szCs w:val="24"/>
        </w:rPr>
      </w:pPr>
      <w:r w:rsidRPr="007D1020">
        <w:rPr>
          <w:rFonts w:cstheme="minorHAnsi"/>
          <w:sz w:val="24"/>
          <w:szCs w:val="24"/>
        </w:rPr>
        <w:t>* L</w:t>
      </w:r>
      <w:r w:rsidR="00C7067E" w:rsidRPr="007D1020">
        <w:rPr>
          <w:rFonts w:cstheme="minorHAnsi"/>
          <w:sz w:val="24"/>
          <w:szCs w:val="24"/>
        </w:rPr>
        <w:t>’</w:t>
      </w:r>
      <w:r w:rsidRPr="007D1020">
        <w:rPr>
          <w:rFonts w:cstheme="minorHAnsi"/>
          <w:sz w:val="24"/>
          <w:szCs w:val="24"/>
        </w:rPr>
        <w:t>équipement doit demeurer la propriété de l</w:t>
      </w:r>
      <w:r w:rsidR="00C7067E" w:rsidRPr="007D1020">
        <w:rPr>
          <w:rFonts w:cstheme="minorHAnsi"/>
          <w:sz w:val="24"/>
          <w:szCs w:val="24"/>
        </w:rPr>
        <w:t>’</w:t>
      </w:r>
      <w:r w:rsidRPr="007D1020">
        <w:rPr>
          <w:rFonts w:cstheme="minorHAnsi"/>
          <w:sz w:val="24"/>
          <w:szCs w:val="24"/>
        </w:rPr>
        <w:t>initiative financée</w:t>
      </w:r>
      <w:r w:rsidR="00EE3701" w:rsidRPr="007D1020">
        <w:rPr>
          <w:rFonts w:cstheme="minorHAnsi"/>
          <w:sz w:val="24"/>
          <w:szCs w:val="24"/>
        </w:rPr>
        <w:t xml:space="preserve">. Ces frais </w:t>
      </w:r>
      <w:r w:rsidR="00DA582B" w:rsidRPr="007D1020">
        <w:rPr>
          <w:rFonts w:cstheme="minorHAnsi"/>
          <w:sz w:val="24"/>
          <w:szCs w:val="24"/>
        </w:rPr>
        <w:t>pourraient être admissibles si l</w:t>
      </w:r>
      <w:r w:rsidRPr="007D1020">
        <w:rPr>
          <w:rFonts w:cstheme="minorHAnsi"/>
          <w:sz w:val="24"/>
          <w:szCs w:val="24"/>
        </w:rPr>
        <w:t xml:space="preserve">e demandeur démontre clairement </w:t>
      </w:r>
      <w:r w:rsidR="00DA582B" w:rsidRPr="007D1020">
        <w:rPr>
          <w:rFonts w:cstheme="minorHAnsi"/>
          <w:sz w:val="24"/>
          <w:szCs w:val="24"/>
        </w:rPr>
        <w:t>que cette exigence sera respectée</w:t>
      </w:r>
      <w:r w:rsidR="00EE3701" w:rsidRPr="007D1020">
        <w:rPr>
          <w:rFonts w:cstheme="minorHAnsi"/>
          <w:sz w:val="24"/>
          <w:szCs w:val="24"/>
        </w:rPr>
        <w:t>.</w:t>
      </w:r>
    </w:p>
    <w:p w14:paraId="5E02761D" w14:textId="77777777" w:rsidR="0037571F" w:rsidRPr="007D1020" w:rsidRDefault="0037571F" w:rsidP="00310AE9">
      <w:pPr>
        <w:pStyle w:val="NoSpacing"/>
        <w:rPr>
          <w:rFonts w:cstheme="minorHAnsi"/>
          <w:sz w:val="24"/>
          <w:szCs w:val="24"/>
        </w:rPr>
      </w:pPr>
    </w:p>
    <w:p w14:paraId="7A31CE2F" w14:textId="5C90CFEB" w:rsidR="00104A15" w:rsidRPr="007D1020" w:rsidRDefault="00104A15" w:rsidP="00310AE9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7D1020">
        <w:rPr>
          <w:rFonts w:cstheme="minorHAnsi"/>
          <w:b/>
          <w:sz w:val="24"/>
          <w:szCs w:val="24"/>
          <w:u w:val="single"/>
        </w:rPr>
        <w:t>Dépenses non admissibles</w:t>
      </w:r>
      <w:r w:rsidR="00C7067E" w:rsidRPr="007D1020">
        <w:rPr>
          <w:rFonts w:cstheme="minorHAnsi"/>
          <w:b/>
          <w:sz w:val="24"/>
          <w:szCs w:val="24"/>
          <w:u w:val="single"/>
        </w:rPr>
        <w:t> </w:t>
      </w:r>
      <w:r w:rsidRPr="007D1020">
        <w:rPr>
          <w:rFonts w:cstheme="minorHAnsi"/>
          <w:b/>
          <w:sz w:val="24"/>
          <w:szCs w:val="24"/>
          <w:u w:val="single"/>
        </w:rPr>
        <w:t>:</w:t>
      </w:r>
    </w:p>
    <w:p w14:paraId="63BFC7A6" w14:textId="26BBD01A" w:rsidR="00104A15" w:rsidRPr="007D1020" w:rsidRDefault="00104A15" w:rsidP="00310AE9">
      <w:pPr>
        <w:pStyle w:val="NoSpacing"/>
        <w:rPr>
          <w:rFonts w:cstheme="minorHAnsi"/>
          <w:sz w:val="24"/>
          <w:szCs w:val="24"/>
        </w:rPr>
      </w:pPr>
      <w:r w:rsidRPr="007D1020">
        <w:rPr>
          <w:rFonts w:cstheme="minorHAnsi"/>
          <w:sz w:val="24"/>
          <w:szCs w:val="24"/>
        </w:rPr>
        <w:t>Les dépenses non admissibles compre</w:t>
      </w:r>
      <w:r w:rsidR="00117202" w:rsidRPr="007D1020">
        <w:rPr>
          <w:rFonts w:cstheme="minorHAnsi"/>
          <w:sz w:val="24"/>
          <w:szCs w:val="24"/>
        </w:rPr>
        <w:t>nnent, sans s’</w:t>
      </w:r>
      <w:r w:rsidRPr="007D1020">
        <w:rPr>
          <w:rFonts w:cstheme="minorHAnsi"/>
          <w:sz w:val="24"/>
          <w:szCs w:val="24"/>
        </w:rPr>
        <w:t>y limiter</w:t>
      </w:r>
      <w:r w:rsidR="00C7067E" w:rsidRPr="007D1020">
        <w:rPr>
          <w:rFonts w:cstheme="minorHAnsi"/>
          <w:sz w:val="24"/>
          <w:szCs w:val="24"/>
        </w:rPr>
        <w:t> </w:t>
      </w:r>
      <w:r w:rsidRPr="007D1020">
        <w:rPr>
          <w:rFonts w:cstheme="minorHAnsi"/>
          <w:sz w:val="24"/>
          <w:szCs w:val="24"/>
        </w:rPr>
        <w:t xml:space="preserve">: </w:t>
      </w:r>
    </w:p>
    <w:p w14:paraId="4F5B1EC5" w14:textId="77777777" w:rsidR="00104A15" w:rsidRPr="007D1020" w:rsidRDefault="00104A15" w:rsidP="006B7C26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7D1020">
        <w:rPr>
          <w:rFonts w:cstheme="minorHAnsi"/>
          <w:sz w:val="24"/>
          <w:szCs w:val="24"/>
        </w:rPr>
        <w:t>Articles personnels</w:t>
      </w:r>
    </w:p>
    <w:p w14:paraId="75B841E1" w14:textId="7C212303" w:rsidR="00104A15" w:rsidRPr="007D1020" w:rsidRDefault="00104A15" w:rsidP="006B7C26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7D1020">
        <w:rPr>
          <w:rFonts w:cstheme="minorHAnsi"/>
          <w:sz w:val="24"/>
          <w:szCs w:val="24"/>
        </w:rPr>
        <w:t xml:space="preserve">Prix et </w:t>
      </w:r>
      <w:r w:rsidR="00117202" w:rsidRPr="007D1020">
        <w:rPr>
          <w:rFonts w:cstheme="minorHAnsi"/>
          <w:sz w:val="24"/>
          <w:szCs w:val="24"/>
        </w:rPr>
        <w:t>récompenses r</w:t>
      </w:r>
      <w:r w:rsidRPr="007D1020">
        <w:rPr>
          <w:rFonts w:cstheme="minorHAnsi"/>
          <w:sz w:val="24"/>
          <w:szCs w:val="24"/>
        </w:rPr>
        <w:t>emis aux athlètes</w:t>
      </w:r>
    </w:p>
    <w:p w14:paraId="38C45E88" w14:textId="77777777" w:rsidR="00104A15" w:rsidRPr="007D1020" w:rsidRDefault="00104A15" w:rsidP="006B7C26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7D1020">
        <w:rPr>
          <w:rFonts w:cstheme="minorHAnsi"/>
          <w:sz w:val="24"/>
          <w:szCs w:val="24"/>
        </w:rPr>
        <w:t xml:space="preserve">Collecte de fonds </w:t>
      </w:r>
    </w:p>
    <w:p w14:paraId="606B62BE" w14:textId="77777777" w:rsidR="00104A15" w:rsidRPr="007D1020" w:rsidRDefault="00104A15" w:rsidP="006B7C26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7D1020">
        <w:rPr>
          <w:rFonts w:cstheme="minorHAnsi"/>
          <w:sz w:val="24"/>
          <w:szCs w:val="24"/>
        </w:rPr>
        <w:t>Coût des ventes</w:t>
      </w:r>
    </w:p>
    <w:p w14:paraId="12B7FCFA" w14:textId="46FED766" w:rsidR="00104A15" w:rsidRPr="007D1020" w:rsidRDefault="00117202" w:rsidP="006B7C26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7D1020">
        <w:rPr>
          <w:rFonts w:cstheme="minorHAnsi"/>
          <w:sz w:val="24"/>
          <w:szCs w:val="24"/>
        </w:rPr>
        <w:t>Projets d’</w:t>
      </w:r>
      <w:r w:rsidR="00104A15" w:rsidRPr="007D1020">
        <w:rPr>
          <w:rFonts w:cstheme="minorHAnsi"/>
          <w:sz w:val="24"/>
          <w:szCs w:val="24"/>
        </w:rPr>
        <w:t>investissement (comme construire des terrains ou rénover une in</w:t>
      </w:r>
      <w:r w:rsidRPr="007D1020">
        <w:rPr>
          <w:rFonts w:cstheme="minorHAnsi"/>
          <w:sz w:val="24"/>
          <w:szCs w:val="24"/>
        </w:rPr>
        <w:t>frastructure</w:t>
      </w:r>
      <w:r w:rsidR="00104A15" w:rsidRPr="007D1020">
        <w:rPr>
          <w:rFonts w:cstheme="minorHAnsi"/>
          <w:sz w:val="24"/>
          <w:szCs w:val="24"/>
        </w:rPr>
        <w:t>)</w:t>
      </w:r>
    </w:p>
    <w:p w14:paraId="3770B027" w14:textId="748FC5D3" w:rsidR="00104A15" w:rsidRPr="007D1020" w:rsidRDefault="00117202" w:rsidP="006B7C26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7D1020">
        <w:rPr>
          <w:rFonts w:cstheme="minorHAnsi"/>
          <w:sz w:val="24"/>
          <w:szCs w:val="24"/>
        </w:rPr>
        <w:t>Coûts rétroactifs de l’</w:t>
      </w:r>
      <w:r w:rsidR="00104A15" w:rsidRPr="007D1020">
        <w:rPr>
          <w:rFonts w:cstheme="minorHAnsi"/>
          <w:sz w:val="24"/>
          <w:szCs w:val="24"/>
        </w:rPr>
        <w:t>initiative (les coûts engagés avant la réception de la subvention ne seront pas admissibles au remboursement)</w:t>
      </w:r>
    </w:p>
    <w:p w14:paraId="79229DE2" w14:textId="77777777" w:rsidR="00104A15" w:rsidRPr="007D1020" w:rsidRDefault="00104A15" w:rsidP="006B7C26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7D1020">
        <w:rPr>
          <w:rFonts w:cstheme="minorHAnsi"/>
          <w:sz w:val="24"/>
          <w:szCs w:val="24"/>
        </w:rPr>
        <w:t xml:space="preserve">Alcool et spiritueux </w:t>
      </w:r>
    </w:p>
    <w:p w14:paraId="400FDF83" w14:textId="77777777" w:rsidR="00104A15" w:rsidRPr="007D1020" w:rsidRDefault="00104A15" w:rsidP="006B7C26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7D1020">
        <w:rPr>
          <w:rFonts w:cstheme="minorHAnsi"/>
          <w:sz w:val="24"/>
          <w:szCs w:val="24"/>
        </w:rPr>
        <w:t>Uniformes</w:t>
      </w:r>
    </w:p>
    <w:p w14:paraId="3BFE7A88" w14:textId="4AA5231E" w:rsidR="00104A15" w:rsidRPr="007D1020" w:rsidRDefault="00104A15" w:rsidP="006B7C26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7D1020">
        <w:rPr>
          <w:rFonts w:cstheme="minorHAnsi"/>
          <w:sz w:val="24"/>
          <w:szCs w:val="24"/>
        </w:rPr>
        <w:t>Assurance</w:t>
      </w:r>
      <w:r w:rsidR="00117202" w:rsidRPr="007D1020">
        <w:rPr>
          <w:rFonts w:cstheme="minorHAnsi"/>
          <w:sz w:val="24"/>
          <w:szCs w:val="24"/>
        </w:rPr>
        <w:t>s</w:t>
      </w:r>
      <w:r w:rsidRPr="007D1020">
        <w:rPr>
          <w:rFonts w:cstheme="minorHAnsi"/>
          <w:sz w:val="24"/>
          <w:szCs w:val="24"/>
        </w:rPr>
        <w:t xml:space="preserve"> </w:t>
      </w:r>
    </w:p>
    <w:p w14:paraId="5BA0C63D" w14:textId="77777777" w:rsidR="006B7C26" w:rsidRPr="007D1020" w:rsidRDefault="006B7C26" w:rsidP="00310AE9">
      <w:pPr>
        <w:pStyle w:val="NoSpacing"/>
        <w:rPr>
          <w:rFonts w:cstheme="minorHAnsi"/>
          <w:b/>
          <w:color w:val="000000"/>
          <w:sz w:val="24"/>
          <w:szCs w:val="24"/>
        </w:rPr>
      </w:pPr>
    </w:p>
    <w:p w14:paraId="67C184ED" w14:textId="1DA4D6CB" w:rsidR="00104A15" w:rsidRPr="007D1020" w:rsidRDefault="00104A15" w:rsidP="00310AE9">
      <w:pPr>
        <w:pStyle w:val="NoSpacing"/>
        <w:rPr>
          <w:rFonts w:cstheme="minorHAnsi"/>
          <w:b/>
          <w:color w:val="000000"/>
          <w:sz w:val="24"/>
          <w:szCs w:val="24"/>
          <w:u w:val="single"/>
        </w:rPr>
      </w:pPr>
      <w:r w:rsidRPr="007D1020">
        <w:rPr>
          <w:rFonts w:cstheme="minorHAnsi"/>
          <w:b/>
          <w:color w:val="000000"/>
          <w:sz w:val="24"/>
          <w:szCs w:val="24"/>
          <w:u w:val="single"/>
        </w:rPr>
        <w:t>Critères d</w:t>
      </w:r>
      <w:r w:rsidR="00C7067E" w:rsidRPr="007D1020">
        <w:rPr>
          <w:rFonts w:cstheme="minorHAnsi"/>
          <w:b/>
          <w:color w:val="000000"/>
          <w:sz w:val="24"/>
          <w:szCs w:val="24"/>
          <w:u w:val="single"/>
        </w:rPr>
        <w:t>’</w:t>
      </w:r>
      <w:r w:rsidRPr="007D1020">
        <w:rPr>
          <w:rFonts w:cstheme="minorHAnsi"/>
          <w:b/>
          <w:color w:val="000000"/>
          <w:sz w:val="24"/>
          <w:szCs w:val="24"/>
          <w:u w:val="single"/>
        </w:rPr>
        <w:t xml:space="preserve">évaluation </w:t>
      </w:r>
    </w:p>
    <w:p w14:paraId="7C0C0950" w14:textId="28FBB557" w:rsidR="00104A15" w:rsidRPr="007D1020" w:rsidRDefault="00104A15" w:rsidP="00310AE9">
      <w:pPr>
        <w:pStyle w:val="NoSpacing"/>
        <w:rPr>
          <w:rFonts w:cstheme="minorHAnsi"/>
          <w:color w:val="000000"/>
          <w:sz w:val="24"/>
          <w:szCs w:val="24"/>
        </w:rPr>
      </w:pPr>
      <w:r w:rsidRPr="007D1020">
        <w:rPr>
          <w:rFonts w:cstheme="minorHAnsi"/>
          <w:color w:val="000000"/>
          <w:sz w:val="24"/>
          <w:szCs w:val="24"/>
        </w:rPr>
        <w:t>Les demandes seront évaluées en fonction des critères suivants</w:t>
      </w:r>
      <w:r w:rsidR="00C7067E" w:rsidRPr="007D1020">
        <w:rPr>
          <w:rFonts w:cstheme="minorHAnsi"/>
          <w:color w:val="000000"/>
          <w:sz w:val="24"/>
          <w:szCs w:val="24"/>
        </w:rPr>
        <w:t> </w:t>
      </w:r>
      <w:r w:rsidRPr="007D1020">
        <w:rPr>
          <w:rFonts w:cstheme="minorHAnsi"/>
          <w:color w:val="000000"/>
          <w:sz w:val="24"/>
          <w:szCs w:val="24"/>
        </w:rPr>
        <w:t>:</w:t>
      </w:r>
    </w:p>
    <w:p w14:paraId="4BE46A4C" w14:textId="77777777" w:rsidR="00117202" w:rsidRPr="007D1020" w:rsidRDefault="00117202" w:rsidP="00310AE9">
      <w:pPr>
        <w:pStyle w:val="NoSpacing"/>
        <w:rPr>
          <w:rFonts w:cstheme="minorHAnsi"/>
          <w:color w:val="000000"/>
          <w:sz w:val="24"/>
          <w:szCs w:val="24"/>
        </w:rPr>
      </w:pPr>
    </w:p>
    <w:p w14:paraId="74CE31B4" w14:textId="3F1FD061" w:rsidR="00104A15" w:rsidRPr="007D1020" w:rsidRDefault="00104A15" w:rsidP="006B7C26">
      <w:pPr>
        <w:pStyle w:val="NoSpacing"/>
        <w:numPr>
          <w:ilvl w:val="0"/>
          <w:numId w:val="20"/>
        </w:numPr>
        <w:rPr>
          <w:rFonts w:cstheme="minorHAnsi"/>
          <w:color w:val="000000"/>
          <w:sz w:val="24"/>
          <w:szCs w:val="24"/>
        </w:rPr>
      </w:pPr>
      <w:r w:rsidRPr="007D1020">
        <w:rPr>
          <w:rFonts w:cstheme="minorHAnsi"/>
          <w:color w:val="000000"/>
          <w:sz w:val="24"/>
          <w:szCs w:val="24"/>
        </w:rPr>
        <w:t>L</w:t>
      </w:r>
      <w:r w:rsidR="00117202" w:rsidRPr="007D1020">
        <w:rPr>
          <w:rFonts w:cstheme="minorHAnsi"/>
          <w:color w:val="000000"/>
          <w:sz w:val="24"/>
          <w:szCs w:val="24"/>
        </w:rPr>
        <w:t xml:space="preserve">a demande </w:t>
      </w:r>
      <w:r w:rsidR="007B077B" w:rsidRPr="007D1020">
        <w:rPr>
          <w:rFonts w:cstheme="minorHAnsi"/>
          <w:color w:val="000000"/>
          <w:sz w:val="24"/>
          <w:szCs w:val="24"/>
        </w:rPr>
        <w:t>fait mention d’u</w:t>
      </w:r>
      <w:r w:rsidRPr="007D1020">
        <w:rPr>
          <w:rFonts w:cstheme="minorHAnsi"/>
          <w:color w:val="000000"/>
          <w:sz w:val="24"/>
          <w:szCs w:val="24"/>
        </w:rPr>
        <w:t xml:space="preserve">n besoin </w:t>
      </w:r>
      <w:r w:rsidR="007B077B" w:rsidRPr="007D1020">
        <w:rPr>
          <w:rFonts w:cstheme="minorHAnsi"/>
          <w:color w:val="000000"/>
          <w:sz w:val="24"/>
          <w:szCs w:val="24"/>
        </w:rPr>
        <w:t xml:space="preserve">à combler </w:t>
      </w:r>
      <w:r w:rsidRPr="007D1020">
        <w:rPr>
          <w:rFonts w:cstheme="minorHAnsi"/>
          <w:color w:val="000000"/>
          <w:sz w:val="24"/>
          <w:szCs w:val="24"/>
        </w:rPr>
        <w:t xml:space="preserve">ou </w:t>
      </w:r>
      <w:r w:rsidR="007B077B" w:rsidRPr="007D1020">
        <w:rPr>
          <w:rFonts w:cstheme="minorHAnsi"/>
          <w:color w:val="000000"/>
          <w:sz w:val="24"/>
          <w:szCs w:val="24"/>
        </w:rPr>
        <w:t>d’</w:t>
      </w:r>
      <w:r w:rsidRPr="007D1020">
        <w:rPr>
          <w:rFonts w:cstheme="minorHAnsi"/>
          <w:color w:val="000000"/>
          <w:sz w:val="24"/>
          <w:szCs w:val="24"/>
        </w:rPr>
        <w:t>une occasion</w:t>
      </w:r>
    </w:p>
    <w:p w14:paraId="2555B91C" w14:textId="11D82062" w:rsidR="00104A15" w:rsidRPr="007D1020" w:rsidRDefault="00104A15" w:rsidP="006B7C26">
      <w:pPr>
        <w:pStyle w:val="NoSpacing"/>
        <w:numPr>
          <w:ilvl w:val="0"/>
          <w:numId w:val="20"/>
        </w:numPr>
        <w:rPr>
          <w:rFonts w:cstheme="minorHAnsi"/>
          <w:color w:val="000000"/>
          <w:sz w:val="24"/>
          <w:szCs w:val="24"/>
        </w:rPr>
      </w:pPr>
      <w:r w:rsidRPr="007D1020">
        <w:rPr>
          <w:rFonts w:cstheme="minorHAnsi"/>
          <w:color w:val="000000"/>
          <w:sz w:val="24"/>
          <w:szCs w:val="24"/>
        </w:rPr>
        <w:t>L</w:t>
      </w:r>
      <w:r w:rsidR="007B077B" w:rsidRPr="007D1020">
        <w:rPr>
          <w:rFonts w:cstheme="minorHAnsi"/>
          <w:color w:val="000000"/>
          <w:sz w:val="24"/>
          <w:szCs w:val="24"/>
        </w:rPr>
        <w:t>a demande fait mention d’</w:t>
      </w:r>
      <w:r w:rsidRPr="007D1020">
        <w:rPr>
          <w:rFonts w:cstheme="minorHAnsi"/>
          <w:color w:val="000000"/>
          <w:sz w:val="24"/>
          <w:szCs w:val="24"/>
        </w:rPr>
        <w:t xml:space="preserve">un obstacle à </w:t>
      </w:r>
      <w:r w:rsidR="007B077B" w:rsidRPr="007D1020">
        <w:rPr>
          <w:rFonts w:cstheme="minorHAnsi"/>
          <w:color w:val="000000"/>
          <w:sz w:val="24"/>
          <w:szCs w:val="24"/>
        </w:rPr>
        <w:t>surmonter</w:t>
      </w:r>
    </w:p>
    <w:p w14:paraId="64AB1E3E" w14:textId="4C18BB9B" w:rsidR="00104A15" w:rsidRPr="007D1020" w:rsidRDefault="00104A15" w:rsidP="006B7C26">
      <w:pPr>
        <w:pStyle w:val="NoSpacing"/>
        <w:numPr>
          <w:ilvl w:val="0"/>
          <w:numId w:val="20"/>
        </w:numPr>
        <w:rPr>
          <w:rFonts w:cstheme="minorHAnsi"/>
          <w:color w:val="000000"/>
          <w:sz w:val="24"/>
          <w:szCs w:val="24"/>
        </w:rPr>
      </w:pPr>
      <w:r w:rsidRPr="007D1020">
        <w:rPr>
          <w:rFonts w:cstheme="minorHAnsi"/>
          <w:color w:val="000000"/>
          <w:sz w:val="24"/>
          <w:szCs w:val="24"/>
        </w:rPr>
        <w:t>L</w:t>
      </w:r>
      <w:r w:rsidR="00C7067E" w:rsidRPr="007D1020">
        <w:rPr>
          <w:rFonts w:cstheme="minorHAnsi"/>
          <w:color w:val="000000"/>
          <w:sz w:val="24"/>
          <w:szCs w:val="24"/>
        </w:rPr>
        <w:t>’</w:t>
      </w:r>
      <w:r w:rsidRPr="007D1020">
        <w:rPr>
          <w:rFonts w:cstheme="minorHAnsi"/>
          <w:color w:val="000000"/>
          <w:sz w:val="24"/>
          <w:szCs w:val="24"/>
        </w:rPr>
        <w:t xml:space="preserve">initiative a été conçue </w:t>
      </w:r>
      <w:r w:rsidR="007B077B" w:rsidRPr="007D1020">
        <w:rPr>
          <w:rFonts w:cstheme="minorHAnsi"/>
          <w:color w:val="000000"/>
          <w:sz w:val="24"/>
          <w:szCs w:val="24"/>
        </w:rPr>
        <w:t xml:space="preserve">en tenant compte des pratiques exemplaires </w:t>
      </w:r>
      <w:r w:rsidR="0071526B" w:rsidRPr="007D1020">
        <w:rPr>
          <w:rFonts w:cstheme="minorHAnsi"/>
          <w:color w:val="000000"/>
          <w:sz w:val="24"/>
          <w:szCs w:val="24"/>
        </w:rPr>
        <w:t xml:space="preserve">concernant </w:t>
      </w:r>
      <w:r w:rsidR="007B077B" w:rsidRPr="007D1020">
        <w:rPr>
          <w:rFonts w:cstheme="minorHAnsi"/>
          <w:color w:val="000000"/>
          <w:sz w:val="24"/>
          <w:szCs w:val="24"/>
        </w:rPr>
        <w:t>l’</w:t>
      </w:r>
      <w:r w:rsidRPr="007D1020">
        <w:rPr>
          <w:rFonts w:cstheme="minorHAnsi"/>
          <w:sz w:val="24"/>
          <w:szCs w:val="24"/>
          <w:highlight w:val="white"/>
        </w:rPr>
        <w:t xml:space="preserve">inclusion, </w:t>
      </w:r>
      <w:r w:rsidR="007B077B" w:rsidRPr="007D1020">
        <w:rPr>
          <w:rFonts w:cstheme="minorHAnsi"/>
          <w:sz w:val="24"/>
          <w:szCs w:val="24"/>
          <w:highlight w:val="white"/>
        </w:rPr>
        <w:t>la d</w:t>
      </w:r>
      <w:r w:rsidRPr="007D1020">
        <w:rPr>
          <w:rFonts w:cstheme="minorHAnsi"/>
          <w:sz w:val="24"/>
          <w:szCs w:val="24"/>
          <w:highlight w:val="white"/>
        </w:rPr>
        <w:t xml:space="preserve">iversité, </w:t>
      </w:r>
      <w:r w:rsidR="007B077B" w:rsidRPr="007D1020">
        <w:rPr>
          <w:rFonts w:cstheme="minorHAnsi"/>
          <w:sz w:val="24"/>
          <w:szCs w:val="24"/>
          <w:highlight w:val="white"/>
        </w:rPr>
        <w:t>l’</w:t>
      </w:r>
      <w:r w:rsidRPr="007D1020">
        <w:rPr>
          <w:rFonts w:cstheme="minorHAnsi"/>
          <w:sz w:val="24"/>
          <w:szCs w:val="24"/>
          <w:highlight w:val="white"/>
        </w:rPr>
        <w:t>équité</w:t>
      </w:r>
      <w:r w:rsidR="007B077B" w:rsidRPr="007D1020">
        <w:rPr>
          <w:rFonts w:cstheme="minorHAnsi"/>
          <w:sz w:val="24"/>
          <w:szCs w:val="24"/>
          <w:highlight w:val="white"/>
        </w:rPr>
        <w:t xml:space="preserve"> et </w:t>
      </w:r>
      <w:r w:rsidRPr="007D1020">
        <w:rPr>
          <w:rFonts w:cstheme="minorHAnsi"/>
          <w:color w:val="000000"/>
          <w:sz w:val="24"/>
          <w:szCs w:val="24"/>
        </w:rPr>
        <w:t>l</w:t>
      </w:r>
      <w:r w:rsidR="00C7067E" w:rsidRPr="007D1020">
        <w:rPr>
          <w:rFonts w:cstheme="minorHAnsi"/>
          <w:color w:val="000000"/>
          <w:sz w:val="24"/>
          <w:szCs w:val="24"/>
        </w:rPr>
        <w:t>’</w:t>
      </w:r>
      <w:r w:rsidRPr="007D1020">
        <w:rPr>
          <w:rFonts w:cstheme="minorHAnsi"/>
          <w:color w:val="000000"/>
          <w:sz w:val="24"/>
          <w:szCs w:val="24"/>
        </w:rPr>
        <w:t>accessibilité</w:t>
      </w:r>
      <w:r w:rsidR="007B077B" w:rsidRPr="007D1020">
        <w:rPr>
          <w:rFonts w:cstheme="minorHAnsi"/>
          <w:color w:val="000000"/>
          <w:sz w:val="24"/>
          <w:szCs w:val="24"/>
        </w:rPr>
        <w:t xml:space="preserve"> </w:t>
      </w:r>
      <w:r w:rsidR="0071526B" w:rsidRPr="007D1020">
        <w:rPr>
          <w:rFonts w:cstheme="minorHAnsi"/>
          <w:color w:val="000000"/>
          <w:sz w:val="24"/>
          <w:szCs w:val="24"/>
        </w:rPr>
        <w:t xml:space="preserve">dans les </w:t>
      </w:r>
      <w:r w:rsidR="007B077B" w:rsidRPr="007D1020">
        <w:rPr>
          <w:rFonts w:cstheme="minorHAnsi"/>
          <w:color w:val="000000"/>
          <w:sz w:val="24"/>
          <w:szCs w:val="24"/>
        </w:rPr>
        <w:t>programmes</w:t>
      </w:r>
    </w:p>
    <w:p w14:paraId="13B41DC6" w14:textId="382E9578" w:rsidR="00104A15" w:rsidRPr="007D1020" w:rsidRDefault="00104A15" w:rsidP="006B7C26">
      <w:pPr>
        <w:pStyle w:val="NoSpacing"/>
        <w:numPr>
          <w:ilvl w:val="0"/>
          <w:numId w:val="20"/>
        </w:numPr>
        <w:rPr>
          <w:rFonts w:cstheme="minorHAnsi"/>
          <w:color w:val="000000"/>
          <w:sz w:val="24"/>
          <w:szCs w:val="24"/>
        </w:rPr>
      </w:pPr>
      <w:r w:rsidRPr="007D1020">
        <w:rPr>
          <w:rFonts w:cstheme="minorHAnsi"/>
          <w:color w:val="000000"/>
          <w:sz w:val="24"/>
          <w:szCs w:val="24"/>
        </w:rPr>
        <w:t>L</w:t>
      </w:r>
      <w:r w:rsidR="00C7067E" w:rsidRPr="007D1020">
        <w:rPr>
          <w:rFonts w:cstheme="minorHAnsi"/>
          <w:color w:val="000000"/>
          <w:sz w:val="24"/>
          <w:szCs w:val="24"/>
        </w:rPr>
        <w:t>’</w:t>
      </w:r>
      <w:r w:rsidRPr="007D1020">
        <w:rPr>
          <w:rFonts w:cstheme="minorHAnsi"/>
          <w:color w:val="000000"/>
          <w:sz w:val="24"/>
          <w:szCs w:val="24"/>
        </w:rPr>
        <w:t xml:space="preserve">initiative est </w:t>
      </w:r>
      <w:r w:rsidR="007B077B" w:rsidRPr="007D1020">
        <w:rPr>
          <w:rFonts w:cstheme="minorHAnsi"/>
          <w:color w:val="000000"/>
          <w:sz w:val="24"/>
          <w:szCs w:val="24"/>
        </w:rPr>
        <w:t>réalisable</w:t>
      </w:r>
      <w:r w:rsidRPr="007D1020">
        <w:rPr>
          <w:rFonts w:cstheme="minorHAnsi"/>
          <w:color w:val="000000"/>
          <w:sz w:val="24"/>
          <w:szCs w:val="24"/>
        </w:rPr>
        <w:t xml:space="preserve">, atteindra son public cible et </w:t>
      </w:r>
      <w:r w:rsidR="0071526B" w:rsidRPr="007D1020">
        <w:rPr>
          <w:rFonts w:cstheme="minorHAnsi"/>
          <w:color w:val="000000"/>
          <w:sz w:val="24"/>
          <w:szCs w:val="24"/>
        </w:rPr>
        <w:t xml:space="preserve">a </w:t>
      </w:r>
      <w:r w:rsidR="007B077B" w:rsidRPr="007D1020">
        <w:rPr>
          <w:rFonts w:cstheme="minorHAnsi"/>
          <w:color w:val="000000"/>
          <w:sz w:val="24"/>
          <w:szCs w:val="24"/>
        </w:rPr>
        <w:t>des chances d’</w:t>
      </w:r>
      <w:r w:rsidRPr="007D1020">
        <w:rPr>
          <w:rFonts w:cstheme="minorHAnsi"/>
          <w:color w:val="000000"/>
          <w:sz w:val="24"/>
          <w:szCs w:val="24"/>
        </w:rPr>
        <w:t xml:space="preserve">obtenir les avantages et </w:t>
      </w:r>
      <w:r w:rsidR="007B077B" w:rsidRPr="007D1020">
        <w:rPr>
          <w:rFonts w:cstheme="minorHAnsi"/>
          <w:color w:val="000000"/>
          <w:sz w:val="24"/>
          <w:szCs w:val="24"/>
        </w:rPr>
        <w:t>l</w:t>
      </w:r>
      <w:r w:rsidRPr="007D1020">
        <w:rPr>
          <w:rFonts w:cstheme="minorHAnsi"/>
          <w:color w:val="000000"/>
          <w:sz w:val="24"/>
          <w:szCs w:val="24"/>
        </w:rPr>
        <w:t xml:space="preserve">es résultats attendus pour les participants </w:t>
      </w:r>
    </w:p>
    <w:p w14:paraId="7FE6E1F5" w14:textId="3D816C8E" w:rsidR="00104A15" w:rsidRPr="007D1020" w:rsidRDefault="00104A15" w:rsidP="006B7C26">
      <w:pPr>
        <w:pStyle w:val="NoSpacing"/>
        <w:numPr>
          <w:ilvl w:val="0"/>
          <w:numId w:val="20"/>
        </w:numPr>
        <w:rPr>
          <w:rFonts w:cstheme="minorHAnsi"/>
          <w:color w:val="000000"/>
          <w:sz w:val="24"/>
          <w:szCs w:val="24"/>
        </w:rPr>
      </w:pPr>
      <w:r w:rsidRPr="007D1020">
        <w:rPr>
          <w:rFonts w:cstheme="minorHAnsi"/>
          <w:color w:val="000000"/>
          <w:sz w:val="24"/>
          <w:szCs w:val="24"/>
        </w:rPr>
        <w:t>Le budget est réaliste. L</w:t>
      </w:r>
      <w:r w:rsidR="0071526B" w:rsidRPr="007D1020">
        <w:rPr>
          <w:rFonts w:cstheme="minorHAnsi"/>
          <w:color w:val="000000"/>
          <w:sz w:val="24"/>
          <w:szCs w:val="24"/>
        </w:rPr>
        <w:t xml:space="preserve">e demandeur </w:t>
      </w:r>
      <w:r w:rsidR="007B077B" w:rsidRPr="007D1020">
        <w:rPr>
          <w:rFonts w:cstheme="minorHAnsi"/>
          <w:color w:val="000000"/>
          <w:sz w:val="24"/>
          <w:szCs w:val="24"/>
        </w:rPr>
        <w:t xml:space="preserve">justifie </w:t>
      </w:r>
      <w:r w:rsidR="0071526B" w:rsidRPr="007D1020">
        <w:rPr>
          <w:rFonts w:cstheme="minorHAnsi"/>
          <w:color w:val="000000"/>
          <w:sz w:val="24"/>
          <w:szCs w:val="24"/>
        </w:rPr>
        <w:t>la demande de fonds e</w:t>
      </w:r>
      <w:r w:rsidRPr="007D1020">
        <w:rPr>
          <w:rFonts w:cstheme="minorHAnsi"/>
          <w:color w:val="000000"/>
          <w:sz w:val="24"/>
          <w:szCs w:val="24"/>
        </w:rPr>
        <w:t xml:space="preserve">t </w:t>
      </w:r>
      <w:r w:rsidR="0071526B" w:rsidRPr="007D1020">
        <w:rPr>
          <w:rFonts w:cstheme="minorHAnsi"/>
          <w:color w:val="000000"/>
          <w:sz w:val="24"/>
          <w:szCs w:val="24"/>
        </w:rPr>
        <w:t xml:space="preserve">explique comment </w:t>
      </w:r>
      <w:r w:rsidRPr="007D1020">
        <w:rPr>
          <w:rFonts w:cstheme="minorHAnsi"/>
          <w:color w:val="000000"/>
          <w:sz w:val="24"/>
          <w:szCs w:val="24"/>
        </w:rPr>
        <w:t>d</w:t>
      </w:r>
      <w:r w:rsidR="00C7067E" w:rsidRPr="007D1020">
        <w:rPr>
          <w:rFonts w:cstheme="minorHAnsi"/>
          <w:color w:val="000000"/>
          <w:sz w:val="24"/>
          <w:szCs w:val="24"/>
        </w:rPr>
        <w:t>’</w:t>
      </w:r>
      <w:r w:rsidRPr="007D1020">
        <w:rPr>
          <w:rFonts w:cstheme="minorHAnsi"/>
          <w:color w:val="000000"/>
          <w:sz w:val="24"/>
          <w:szCs w:val="24"/>
        </w:rPr>
        <w:t xml:space="preserve">autres ressources financières seront garanties pour </w:t>
      </w:r>
      <w:r w:rsidR="007B077B" w:rsidRPr="007D1020">
        <w:rPr>
          <w:rFonts w:cstheme="minorHAnsi"/>
          <w:color w:val="000000"/>
          <w:sz w:val="24"/>
          <w:szCs w:val="24"/>
        </w:rPr>
        <w:t xml:space="preserve">mener à bien </w:t>
      </w:r>
      <w:r w:rsidRPr="007D1020">
        <w:rPr>
          <w:rFonts w:cstheme="minorHAnsi"/>
          <w:color w:val="000000"/>
          <w:sz w:val="24"/>
          <w:szCs w:val="24"/>
        </w:rPr>
        <w:t>l</w:t>
      </w:r>
      <w:r w:rsidR="00C7067E" w:rsidRPr="007D1020">
        <w:rPr>
          <w:rFonts w:cstheme="minorHAnsi"/>
          <w:color w:val="000000"/>
          <w:sz w:val="24"/>
          <w:szCs w:val="24"/>
        </w:rPr>
        <w:t>’</w:t>
      </w:r>
      <w:r w:rsidRPr="007D1020">
        <w:rPr>
          <w:rFonts w:cstheme="minorHAnsi"/>
          <w:color w:val="000000"/>
          <w:sz w:val="24"/>
          <w:szCs w:val="24"/>
        </w:rPr>
        <w:t xml:space="preserve">initiative, au besoin </w:t>
      </w:r>
    </w:p>
    <w:p w14:paraId="57777A93" w14:textId="4B99B2C4" w:rsidR="00104A15" w:rsidRPr="007D1020" w:rsidRDefault="00104A15" w:rsidP="006B7C26">
      <w:pPr>
        <w:pStyle w:val="NoSpacing"/>
        <w:numPr>
          <w:ilvl w:val="0"/>
          <w:numId w:val="20"/>
        </w:numPr>
        <w:rPr>
          <w:rFonts w:cstheme="minorHAnsi"/>
          <w:color w:val="000000"/>
          <w:sz w:val="24"/>
          <w:szCs w:val="24"/>
        </w:rPr>
      </w:pPr>
      <w:r w:rsidRPr="007D1020">
        <w:rPr>
          <w:rFonts w:cstheme="minorHAnsi"/>
          <w:color w:val="000000"/>
          <w:sz w:val="24"/>
          <w:szCs w:val="24"/>
        </w:rPr>
        <w:t>Le nombre de participants touchés par l</w:t>
      </w:r>
      <w:r w:rsidR="00C7067E" w:rsidRPr="007D1020">
        <w:rPr>
          <w:rFonts w:cstheme="minorHAnsi"/>
          <w:color w:val="000000"/>
          <w:sz w:val="24"/>
          <w:szCs w:val="24"/>
        </w:rPr>
        <w:t>’</w:t>
      </w:r>
      <w:r w:rsidRPr="007D1020">
        <w:rPr>
          <w:rFonts w:cstheme="minorHAnsi"/>
          <w:color w:val="000000"/>
          <w:sz w:val="24"/>
          <w:szCs w:val="24"/>
        </w:rPr>
        <w:t>initiative</w:t>
      </w:r>
    </w:p>
    <w:p w14:paraId="0954B9BE" w14:textId="733B078A" w:rsidR="007B077B" w:rsidRPr="007D1020" w:rsidRDefault="00104A15" w:rsidP="006B7C26">
      <w:pPr>
        <w:pStyle w:val="NoSpacing"/>
        <w:numPr>
          <w:ilvl w:val="0"/>
          <w:numId w:val="20"/>
        </w:numPr>
        <w:rPr>
          <w:rFonts w:cstheme="minorHAnsi"/>
          <w:color w:val="000000"/>
          <w:sz w:val="24"/>
          <w:szCs w:val="24"/>
        </w:rPr>
      </w:pPr>
      <w:r w:rsidRPr="007D1020">
        <w:rPr>
          <w:rFonts w:cstheme="minorHAnsi"/>
          <w:color w:val="000000"/>
          <w:sz w:val="24"/>
          <w:szCs w:val="24"/>
        </w:rPr>
        <w:t>L</w:t>
      </w:r>
      <w:r w:rsidR="00C7067E" w:rsidRPr="007D1020">
        <w:rPr>
          <w:rFonts w:cstheme="minorHAnsi"/>
          <w:color w:val="000000"/>
          <w:sz w:val="24"/>
          <w:szCs w:val="24"/>
        </w:rPr>
        <w:t>’</w:t>
      </w:r>
      <w:r w:rsidRPr="007D1020">
        <w:rPr>
          <w:rFonts w:cstheme="minorHAnsi"/>
          <w:color w:val="000000"/>
          <w:sz w:val="24"/>
          <w:szCs w:val="24"/>
        </w:rPr>
        <w:t>initiative sera terminée au plus tard le 31</w:t>
      </w:r>
      <w:r w:rsidR="00C7067E" w:rsidRPr="007D1020">
        <w:rPr>
          <w:rFonts w:cstheme="minorHAnsi"/>
          <w:color w:val="000000"/>
          <w:sz w:val="24"/>
          <w:szCs w:val="24"/>
        </w:rPr>
        <w:t> </w:t>
      </w:r>
      <w:r w:rsidRPr="007D1020">
        <w:rPr>
          <w:rFonts w:cstheme="minorHAnsi"/>
          <w:color w:val="000000"/>
          <w:sz w:val="24"/>
          <w:szCs w:val="24"/>
        </w:rPr>
        <w:t>mars 2023</w:t>
      </w:r>
    </w:p>
    <w:p w14:paraId="0D561432" w14:textId="0E73A2D0" w:rsidR="00104A15" w:rsidRPr="007D1020" w:rsidRDefault="00104A15" w:rsidP="006B7C26">
      <w:pPr>
        <w:pStyle w:val="NoSpacing"/>
        <w:numPr>
          <w:ilvl w:val="0"/>
          <w:numId w:val="20"/>
        </w:numPr>
        <w:rPr>
          <w:rFonts w:cstheme="minorHAnsi"/>
          <w:color w:val="000000"/>
          <w:sz w:val="24"/>
          <w:szCs w:val="24"/>
        </w:rPr>
      </w:pPr>
      <w:r w:rsidRPr="007D1020">
        <w:rPr>
          <w:rFonts w:cstheme="minorHAnsi"/>
          <w:color w:val="000000"/>
          <w:sz w:val="24"/>
          <w:szCs w:val="24"/>
        </w:rPr>
        <w:t>Les dépenses sont directement liées à l</w:t>
      </w:r>
      <w:r w:rsidR="00C7067E" w:rsidRPr="007D1020">
        <w:rPr>
          <w:rFonts w:cstheme="minorHAnsi"/>
          <w:color w:val="000000"/>
          <w:sz w:val="24"/>
          <w:szCs w:val="24"/>
        </w:rPr>
        <w:t>’</w:t>
      </w:r>
      <w:r w:rsidRPr="007D1020">
        <w:rPr>
          <w:rFonts w:cstheme="minorHAnsi"/>
          <w:color w:val="000000"/>
          <w:sz w:val="24"/>
          <w:szCs w:val="24"/>
        </w:rPr>
        <w:t>initiative prévue</w:t>
      </w:r>
    </w:p>
    <w:p w14:paraId="3A5189DF" w14:textId="77777777" w:rsidR="00104A15" w:rsidRPr="007D1020" w:rsidRDefault="00104A15" w:rsidP="006B7C26">
      <w:pPr>
        <w:pStyle w:val="NoSpacing"/>
        <w:numPr>
          <w:ilvl w:val="0"/>
          <w:numId w:val="20"/>
        </w:numPr>
        <w:rPr>
          <w:rFonts w:cstheme="minorHAnsi"/>
          <w:color w:val="000000"/>
          <w:sz w:val="24"/>
          <w:szCs w:val="24"/>
        </w:rPr>
      </w:pPr>
      <w:r w:rsidRPr="007D1020">
        <w:rPr>
          <w:rFonts w:cstheme="minorHAnsi"/>
          <w:color w:val="000000"/>
          <w:sz w:val="24"/>
          <w:szCs w:val="24"/>
        </w:rPr>
        <w:t>Les dépenses proposées pour le projet sont admissibles</w:t>
      </w:r>
    </w:p>
    <w:p w14:paraId="65230354" w14:textId="1A1D9A83" w:rsidR="00104A15" w:rsidRPr="007D1020" w:rsidRDefault="00104A15" w:rsidP="006B7C26">
      <w:pPr>
        <w:pStyle w:val="NoSpacing"/>
        <w:numPr>
          <w:ilvl w:val="0"/>
          <w:numId w:val="20"/>
        </w:numPr>
        <w:rPr>
          <w:rFonts w:cstheme="minorHAnsi"/>
          <w:color w:val="000000"/>
          <w:sz w:val="24"/>
          <w:szCs w:val="24"/>
        </w:rPr>
      </w:pPr>
      <w:r w:rsidRPr="007D1020">
        <w:rPr>
          <w:rFonts w:cstheme="minorHAnsi"/>
          <w:color w:val="000000"/>
          <w:sz w:val="24"/>
          <w:szCs w:val="24"/>
          <w:highlight w:val="white"/>
        </w:rPr>
        <w:t>L</w:t>
      </w:r>
      <w:r w:rsidR="00C7067E" w:rsidRPr="007D1020">
        <w:rPr>
          <w:rFonts w:cstheme="minorHAnsi"/>
          <w:color w:val="000000"/>
          <w:sz w:val="24"/>
          <w:szCs w:val="24"/>
          <w:highlight w:val="white"/>
        </w:rPr>
        <w:t>’</w:t>
      </w:r>
      <w:r w:rsidRPr="007D1020">
        <w:rPr>
          <w:rFonts w:cstheme="minorHAnsi"/>
          <w:color w:val="000000"/>
          <w:sz w:val="24"/>
          <w:szCs w:val="24"/>
          <w:highlight w:val="white"/>
        </w:rPr>
        <w:t>initiative a une incidence sur le renforcement des capacités</w:t>
      </w:r>
    </w:p>
    <w:p w14:paraId="0B43AD1F" w14:textId="5572F364" w:rsidR="00104A15" w:rsidRPr="007D1020" w:rsidRDefault="00104A15" w:rsidP="006B7C26">
      <w:pPr>
        <w:pStyle w:val="NoSpacing"/>
        <w:numPr>
          <w:ilvl w:val="0"/>
          <w:numId w:val="20"/>
        </w:numPr>
        <w:rPr>
          <w:rFonts w:cstheme="minorHAnsi"/>
          <w:color w:val="000000"/>
          <w:sz w:val="24"/>
          <w:szCs w:val="24"/>
        </w:rPr>
      </w:pPr>
      <w:r w:rsidRPr="007D1020">
        <w:rPr>
          <w:rFonts w:cstheme="minorHAnsi"/>
          <w:color w:val="000000"/>
          <w:sz w:val="24"/>
          <w:szCs w:val="24"/>
        </w:rPr>
        <w:t>L</w:t>
      </w:r>
      <w:r w:rsidR="00C7067E" w:rsidRPr="007D1020">
        <w:rPr>
          <w:rFonts w:cstheme="minorHAnsi"/>
          <w:color w:val="000000"/>
          <w:sz w:val="24"/>
          <w:szCs w:val="24"/>
        </w:rPr>
        <w:t>’</w:t>
      </w:r>
      <w:r w:rsidRPr="007D1020">
        <w:rPr>
          <w:rFonts w:cstheme="minorHAnsi"/>
          <w:color w:val="000000"/>
          <w:sz w:val="24"/>
          <w:szCs w:val="24"/>
        </w:rPr>
        <w:t xml:space="preserve">initiative </w:t>
      </w:r>
      <w:r w:rsidR="00891A28" w:rsidRPr="007D1020">
        <w:rPr>
          <w:rFonts w:cstheme="minorHAnsi"/>
          <w:color w:val="000000"/>
          <w:sz w:val="24"/>
          <w:szCs w:val="24"/>
        </w:rPr>
        <w:t xml:space="preserve">tient compte de </w:t>
      </w:r>
      <w:r w:rsidRPr="007D1020">
        <w:rPr>
          <w:rFonts w:cstheme="minorHAnsi"/>
          <w:color w:val="000000"/>
          <w:sz w:val="24"/>
          <w:szCs w:val="24"/>
        </w:rPr>
        <w:t xml:space="preserve">la sécurité et </w:t>
      </w:r>
      <w:r w:rsidR="00891A28" w:rsidRPr="007D1020">
        <w:rPr>
          <w:rFonts w:cstheme="minorHAnsi"/>
          <w:color w:val="000000"/>
          <w:sz w:val="24"/>
          <w:szCs w:val="24"/>
        </w:rPr>
        <w:t xml:space="preserve">de </w:t>
      </w:r>
      <w:r w:rsidRPr="007D1020">
        <w:rPr>
          <w:rFonts w:cstheme="minorHAnsi"/>
          <w:color w:val="000000"/>
          <w:sz w:val="24"/>
          <w:szCs w:val="24"/>
        </w:rPr>
        <w:t>l</w:t>
      </w:r>
      <w:r w:rsidR="00C7067E" w:rsidRPr="007D1020">
        <w:rPr>
          <w:rFonts w:cstheme="minorHAnsi"/>
          <w:color w:val="000000"/>
          <w:sz w:val="24"/>
          <w:szCs w:val="24"/>
        </w:rPr>
        <w:t>’</w:t>
      </w:r>
      <w:r w:rsidRPr="007D1020">
        <w:rPr>
          <w:rFonts w:cstheme="minorHAnsi"/>
          <w:color w:val="000000"/>
          <w:sz w:val="24"/>
          <w:szCs w:val="24"/>
        </w:rPr>
        <w:t>inclusion</w:t>
      </w:r>
    </w:p>
    <w:p w14:paraId="3085AE50" w14:textId="77777777" w:rsidR="00EE0421" w:rsidRPr="00EE0421" w:rsidRDefault="00104A15" w:rsidP="00310AE9">
      <w:pPr>
        <w:pStyle w:val="NoSpacing"/>
        <w:numPr>
          <w:ilvl w:val="0"/>
          <w:numId w:val="20"/>
        </w:numPr>
        <w:rPr>
          <w:rFonts w:cstheme="minorHAnsi"/>
          <w:color w:val="000000"/>
          <w:sz w:val="24"/>
          <w:szCs w:val="24"/>
        </w:rPr>
      </w:pPr>
      <w:r w:rsidRPr="007D1020">
        <w:rPr>
          <w:rFonts w:cstheme="minorHAnsi"/>
          <w:color w:val="000000"/>
          <w:sz w:val="24"/>
          <w:szCs w:val="24"/>
        </w:rPr>
        <w:t>La description de l</w:t>
      </w:r>
      <w:r w:rsidR="00C7067E" w:rsidRPr="007D1020">
        <w:rPr>
          <w:rFonts w:cstheme="minorHAnsi"/>
          <w:color w:val="000000"/>
          <w:sz w:val="24"/>
          <w:szCs w:val="24"/>
        </w:rPr>
        <w:t>’</w:t>
      </w:r>
      <w:r w:rsidRPr="007D1020">
        <w:rPr>
          <w:rFonts w:cstheme="minorHAnsi"/>
          <w:color w:val="000000"/>
          <w:sz w:val="24"/>
          <w:szCs w:val="24"/>
        </w:rPr>
        <w:t xml:space="preserve">initiative </w:t>
      </w:r>
      <w:r w:rsidR="00891A28" w:rsidRPr="007D1020">
        <w:rPr>
          <w:rFonts w:cstheme="minorHAnsi"/>
          <w:color w:val="000000"/>
          <w:sz w:val="24"/>
          <w:szCs w:val="24"/>
        </w:rPr>
        <w:t xml:space="preserve">indique comment l’initiative se poursuivra </w:t>
      </w:r>
      <w:r w:rsidRPr="007D1020">
        <w:rPr>
          <w:rFonts w:cstheme="minorHAnsi"/>
          <w:color w:val="000000"/>
          <w:sz w:val="24"/>
          <w:szCs w:val="24"/>
        </w:rPr>
        <w:t>(par exemple</w:t>
      </w:r>
      <w:r w:rsidR="00C7067E" w:rsidRPr="007D1020">
        <w:rPr>
          <w:rFonts w:cstheme="minorHAnsi"/>
          <w:color w:val="000000"/>
          <w:sz w:val="24"/>
          <w:szCs w:val="24"/>
        </w:rPr>
        <w:t> </w:t>
      </w:r>
      <w:r w:rsidRPr="007D1020">
        <w:rPr>
          <w:rFonts w:cstheme="minorHAnsi"/>
          <w:color w:val="000000"/>
          <w:sz w:val="24"/>
          <w:szCs w:val="24"/>
        </w:rPr>
        <w:t xml:space="preserve">: partenariats, génération de revenus) </w:t>
      </w:r>
      <w:r w:rsidR="00891A28" w:rsidRPr="007D1020">
        <w:rPr>
          <w:rFonts w:cstheme="minorHAnsi"/>
          <w:color w:val="000000"/>
          <w:sz w:val="24"/>
          <w:szCs w:val="24"/>
        </w:rPr>
        <w:t xml:space="preserve">et </w:t>
      </w:r>
      <w:r w:rsidR="0071526B" w:rsidRPr="007D1020">
        <w:rPr>
          <w:rFonts w:cstheme="minorHAnsi"/>
          <w:color w:val="000000"/>
          <w:sz w:val="24"/>
          <w:szCs w:val="24"/>
        </w:rPr>
        <w:t xml:space="preserve">fait état des </w:t>
      </w:r>
      <w:r w:rsidRPr="007D1020">
        <w:rPr>
          <w:rFonts w:cstheme="minorHAnsi"/>
          <w:color w:val="000000"/>
          <w:sz w:val="24"/>
          <w:szCs w:val="24"/>
        </w:rPr>
        <w:t>répercussions à long terme sur les participants</w:t>
      </w:r>
    </w:p>
    <w:p w14:paraId="3AE6FF52" w14:textId="77777777" w:rsidR="00EE0421" w:rsidRPr="00EE0421" w:rsidRDefault="00EE0421" w:rsidP="00EE0421">
      <w:pPr>
        <w:pStyle w:val="NoSpacing"/>
        <w:ind w:left="360"/>
        <w:rPr>
          <w:rFonts w:cstheme="minorHAnsi"/>
          <w:color w:val="000000"/>
          <w:sz w:val="24"/>
          <w:szCs w:val="24"/>
        </w:rPr>
      </w:pPr>
    </w:p>
    <w:p w14:paraId="2B736EF7" w14:textId="137CEEEF" w:rsidR="00104A15" w:rsidRPr="00EE0421" w:rsidRDefault="00891A28" w:rsidP="00EE0421">
      <w:pPr>
        <w:pStyle w:val="NoSpacing"/>
        <w:rPr>
          <w:rFonts w:cstheme="minorHAnsi"/>
          <w:color w:val="000000"/>
          <w:sz w:val="24"/>
          <w:szCs w:val="24"/>
        </w:rPr>
      </w:pPr>
      <w:r w:rsidRPr="00EE0421">
        <w:rPr>
          <w:rFonts w:cstheme="minorHAnsi"/>
          <w:b/>
          <w:sz w:val="24"/>
          <w:szCs w:val="24"/>
          <w:u w:val="single"/>
        </w:rPr>
        <w:t>Examen d’évaluation des demandes</w:t>
      </w:r>
    </w:p>
    <w:p w14:paraId="083F16C4" w14:textId="7F5D6032" w:rsidR="00104A15" w:rsidRPr="007D1020" w:rsidRDefault="00104A15" w:rsidP="00310AE9">
      <w:pPr>
        <w:pStyle w:val="NoSpacing"/>
        <w:rPr>
          <w:rFonts w:cstheme="minorHAnsi"/>
          <w:color w:val="000000"/>
          <w:sz w:val="24"/>
          <w:szCs w:val="24"/>
        </w:rPr>
      </w:pPr>
      <w:r w:rsidRPr="007D1020">
        <w:rPr>
          <w:rFonts w:cstheme="minorHAnsi"/>
          <w:color w:val="000000"/>
          <w:sz w:val="24"/>
          <w:szCs w:val="24"/>
          <w:highlight w:val="white"/>
        </w:rPr>
        <w:t xml:space="preserve">Toutes les demandes seront examinées, évaluées et </w:t>
      </w:r>
      <w:r w:rsidR="00891A28" w:rsidRPr="007D1020">
        <w:rPr>
          <w:rFonts w:cstheme="minorHAnsi"/>
          <w:color w:val="000000"/>
          <w:sz w:val="24"/>
          <w:szCs w:val="24"/>
          <w:highlight w:val="white"/>
        </w:rPr>
        <w:t xml:space="preserve">sélectionnées </w:t>
      </w:r>
      <w:r w:rsidRPr="007D1020">
        <w:rPr>
          <w:rFonts w:cstheme="minorHAnsi"/>
          <w:color w:val="000000"/>
          <w:sz w:val="24"/>
          <w:szCs w:val="24"/>
          <w:highlight w:val="white"/>
        </w:rPr>
        <w:t xml:space="preserve">par Squash Canada. </w:t>
      </w:r>
      <w:r w:rsidRPr="007D1020">
        <w:rPr>
          <w:rFonts w:cstheme="minorHAnsi"/>
          <w:sz w:val="24"/>
          <w:szCs w:val="24"/>
        </w:rPr>
        <w:t xml:space="preserve">Les </w:t>
      </w:r>
      <w:r w:rsidR="00891A28" w:rsidRPr="007D1020">
        <w:rPr>
          <w:rFonts w:cstheme="minorHAnsi"/>
          <w:sz w:val="24"/>
          <w:szCs w:val="24"/>
        </w:rPr>
        <w:t xml:space="preserve">demandeurs </w:t>
      </w:r>
      <w:r w:rsidRPr="007D1020">
        <w:rPr>
          <w:rFonts w:cstheme="minorHAnsi"/>
          <w:sz w:val="24"/>
          <w:szCs w:val="24"/>
        </w:rPr>
        <w:t>seront avisés de leur statut par Squash Canada aprè</w:t>
      </w:r>
      <w:r w:rsidR="00891A28" w:rsidRPr="007D1020">
        <w:rPr>
          <w:rFonts w:cstheme="minorHAnsi"/>
          <w:sz w:val="24"/>
          <w:szCs w:val="24"/>
        </w:rPr>
        <w:t>s avoir reçu l’</w:t>
      </w:r>
      <w:r w:rsidRPr="007D1020">
        <w:rPr>
          <w:rFonts w:cstheme="minorHAnsi"/>
          <w:sz w:val="24"/>
          <w:szCs w:val="24"/>
        </w:rPr>
        <w:t xml:space="preserve">approbation de Sport Canada. </w:t>
      </w:r>
      <w:r w:rsidRPr="007D1020">
        <w:rPr>
          <w:rFonts w:cstheme="minorHAnsi"/>
          <w:color w:val="000000"/>
          <w:sz w:val="24"/>
          <w:szCs w:val="24"/>
          <w:highlight w:val="white"/>
        </w:rPr>
        <w:t xml:space="preserve">Veuillez noter que nous ne serons pas en mesure de répondre aux demandes de renseignements </w:t>
      </w:r>
      <w:r w:rsidR="0071526B" w:rsidRPr="007D1020">
        <w:rPr>
          <w:rFonts w:cstheme="minorHAnsi"/>
          <w:color w:val="000000"/>
          <w:sz w:val="24"/>
          <w:szCs w:val="24"/>
          <w:highlight w:val="white"/>
        </w:rPr>
        <w:t xml:space="preserve">sur </w:t>
      </w:r>
      <w:r w:rsidRPr="007D1020">
        <w:rPr>
          <w:rFonts w:cstheme="minorHAnsi"/>
          <w:color w:val="000000"/>
          <w:sz w:val="24"/>
          <w:szCs w:val="24"/>
          <w:highlight w:val="white"/>
        </w:rPr>
        <w:t>l</w:t>
      </w:r>
      <w:r w:rsidR="00C7067E" w:rsidRPr="007D1020">
        <w:rPr>
          <w:rFonts w:cstheme="minorHAnsi"/>
          <w:color w:val="000000"/>
          <w:sz w:val="24"/>
          <w:szCs w:val="24"/>
          <w:highlight w:val="white"/>
        </w:rPr>
        <w:t>’</w:t>
      </w:r>
      <w:r w:rsidRPr="007D1020">
        <w:rPr>
          <w:rFonts w:cstheme="minorHAnsi"/>
          <w:color w:val="000000"/>
          <w:sz w:val="24"/>
          <w:szCs w:val="24"/>
          <w:highlight w:val="white"/>
        </w:rPr>
        <w:t xml:space="preserve">état des demandes individuelles. Nous ne sommes pas en mesure de </w:t>
      </w:r>
      <w:r w:rsidR="00891A28" w:rsidRPr="007D1020">
        <w:rPr>
          <w:rFonts w:cstheme="minorHAnsi"/>
          <w:color w:val="000000"/>
          <w:sz w:val="24"/>
          <w:szCs w:val="24"/>
          <w:highlight w:val="white"/>
        </w:rPr>
        <w:t>donner des réponses i</w:t>
      </w:r>
      <w:r w:rsidRPr="007D1020">
        <w:rPr>
          <w:rFonts w:cstheme="minorHAnsi"/>
          <w:color w:val="000000"/>
          <w:sz w:val="24"/>
          <w:szCs w:val="24"/>
          <w:highlight w:val="white"/>
        </w:rPr>
        <w:t>ndividuel</w:t>
      </w:r>
      <w:r w:rsidR="00891A28" w:rsidRPr="007D1020">
        <w:rPr>
          <w:rFonts w:cstheme="minorHAnsi"/>
          <w:color w:val="000000"/>
          <w:sz w:val="24"/>
          <w:szCs w:val="24"/>
          <w:highlight w:val="white"/>
        </w:rPr>
        <w:t>le</w:t>
      </w:r>
      <w:r w:rsidRPr="007D1020">
        <w:rPr>
          <w:rFonts w:cstheme="minorHAnsi"/>
          <w:color w:val="000000"/>
          <w:sz w:val="24"/>
          <w:szCs w:val="24"/>
          <w:highlight w:val="white"/>
        </w:rPr>
        <w:t xml:space="preserve">s </w:t>
      </w:r>
      <w:r w:rsidR="00891A28" w:rsidRPr="007D1020">
        <w:rPr>
          <w:rFonts w:cstheme="minorHAnsi"/>
          <w:color w:val="000000"/>
          <w:sz w:val="24"/>
          <w:szCs w:val="24"/>
          <w:highlight w:val="white"/>
        </w:rPr>
        <w:t xml:space="preserve">concernant </w:t>
      </w:r>
      <w:r w:rsidRPr="007D1020">
        <w:rPr>
          <w:rFonts w:cstheme="minorHAnsi"/>
          <w:color w:val="000000"/>
          <w:sz w:val="24"/>
          <w:szCs w:val="24"/>
          <w:highlight w:val="white"/>
        </w:rPr>
        <w:t xml:space="preserve">les demandes </w:t>
      </w:r>
      <w:r w:rsidR="00891A28" w:rsidRPr="007D1020">
        <w:rPr>
          <w:rFonts w:cstheme="minorHAnsi"/>
          <w:color w:val="000000"/>
          <w:sz w:val="24"/>
          <w:szCs w:val="24"/>
          <w:highlight w:val="white"/>
        </w:rPr>
        <w:t>non retenues</w:t>
      </w:r>
      <w:r w:rsidRPr="007D1020">
        <w:rPr>
          <w:rFonts w:cstheme="minorHAnsi"/>
          <w:color w:val="000000"/>
          <w:sz w:val="24"/>
          <w:szCs w:val="24"/>
          <w:highlight w:val="white"/>
        </w:rPr>
        <w:t xml:space="preserve">. </w:t>
      </w:r>
    </w:p>
    <w:p w14:paraId="079BDD56" w14:textId="77777777" w:rsidR="00891A28" w:rsidRPr="007D1020" w:rsidRDefault="00891A28" w:rsidP="00310AE9">
      <w:pPr>
        <w:pStyle w:val="NoSpacing"/>
        <w:rPr>
          <w:rFonts w:cstheme="minorHAnsi"/>
          <w:color w:val="000000"/>
          <w:sz w:val="24"/>
          <w:szCs w:val="24"/>
        </w:rPr>
      </w:pPr>
    </w:p>
    <w:p w14:paraId="775903B7" w14:textId="67C65F21" w:rsidR="00104A15" w:rsidRPr="007D1020" w:rsidRDefault="00104A15" w:rsidP="00310AE9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7D1020">
        <w:rPr>
          <w:rFonts w:cstheme="minorHAnsi"/>
          <w:b/>
          <w:sz w:val="24"/>
          <w:szCs w:val="24"/>
          <w:u w:val="single"/>
        </w:rPr>
        <w:t xml:space="preserve">Attentes envers les bénéficiaires du fonds </w:t>
      </w:r>
    </w:p>
    <w:p w14:paraId="2CF06B42" w14:textId="702A55FD" w:rsidR="00104A15" w:rsidRPr="007D1020" w:rsidRDefault="00104A15" w:rsidP="00BE78F2">
      <w:pPr>
        <w:pStyle w:val="NoSpacing"/>
        <w:rPr>
          <w:rFonts w:cstheme="minorHAnsi"/>
          <w:sz w:val="24"/>
          <w:szCs w:val="24"/>
        </w:rPr>
      </w:pPr>
      <w:r w:rsidRPr="007D1020">
        <w:rPr>
          <w:rFonts w:cstheme="minorHAnsi"/>
          <w:sz w:val="24"/>
          <w:szCs w:val="24"/>
          <w:highlight w:val="white"/>
        </w:rPr>
        <w:t xml:space="preserve"> </w:t>
      </w:r>
      <w:r w:rsidRPr="007D1020">
        <w:rPr>
          <w:rFonts w:cstheme="minorHAnsi"/>
          <w:sz w:val="24"/>
          <w:szCs w:val="24"/>
        </w:rPr>
        <w:t>Les bénéficiaires du fonds IDEA devront</w:t>
      </w:r>
      <w:r w:rsidR="00C7067E" w:rsidRPr="007D1020">
        <w:rPr>
          <w:rFonts w:cstheme="minorHAnsi"/>
          <w:sz w:val="24"/>
          <w:szCs w:val="24"/>
        </w:rPr>
        <w:t> </w:t>
      </w:r>
      <w:r w:rsidRPr="007D1020">
        <w:rPr>
          <w:rFonts w:cstheme="minorHAnsi"/>
          <w:sz w:val="24"/>
          <w:szCs w:val="24"/>
        </w:rPr>
        <w:t>:</w:t>
      </w:r>
    </w:p>
    <w:p w14:paraId="1E4F8C7C" w14:textId="77777777" w:rsidR="00104A15" w:rsidRPr="007D1020" w:rsidRDefault="00104A15" w:rsidP="006A4A0B">
      <w:pPr>
        <w:pStyle w:val="NoSpacing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D1020">
        <w:rPr>
          <w:rFonts w:cstheme="minorHAnsi"/>
          <w:sz w:val="24"/>
          <w:szCs w:val="24"/>
        </w:rPr>
        <w:t xml:space="preserve">Signer une entente avec Squash Canada </w:t>
      </w:r>
    </w:p>
    <w:p w14:paraId="6CCD2BCA" w14:textId="41E0946A" w:rsidR="00104A15" w:rsidRPr="007D1020" w:rsidRDefault="0071526B" w:rsidP="006A4A0B">
      <w:pPr>
        <w:pStyle w:val="NoSpacing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D1020">
        <w:rPr>
          <w:rFonts w:cstheme="minorHAnsi"/>
          <w:sz w:val="24"/>
          <w:szCs w:val="24"/>
        </w:rPr>
        <w:t>Dépenser t</w:t>
      </w:r>
      <w:r w:rsidR="00104A15" w:rsidRPr="007D1020">
        <w:rPr>
          <w:rFonts w:cstheme="minorHAnsi"/>
          <w:sz w:val="24"/>
          <w:szCs w:val="24"/>
        </w:rPr>
        <w:t>ous les fonds au plus tard le 31</w:t>
      </w:r>
      <w:r w:rsidR="00C7067E" w:rsidRPr="007D1020">
        <w:rPr>
          <w:rFonts w:cstheme="minorHAnsi"/>
          <w:sz w:val="24"/>
          <w:szCs w:val="24"/>
        </w:rPr>
        <w:t> </w:t>
      </w:r>
      <w:r w:rsidR="00104A15" w:rsidRPr="007D1020">
        <w:rPr>
          <w:rFonts w:cstheme="minorHAnsi"/>
          <w:sz w:val="24"/>
          <w:szCs w:val="24"/>
        </w:rPr>
        <w:t>mars 2023</w:t>
      </w:r>
      <w:r w:rsidR="007C4C60" w:rsidRPr="007D1020">
        <w:rPr>
          <w:rFonts w:cstheme="minorHAnsi"/>
          <w:sz w:val="24"/>
          <w:szCs w:val="24"/>
        </w:rPr>
        <w:t xml:space="preserve">  </w:t>
      </w:r>
      <w:r w:rsidR="00104A15" w:rsidRPr="007D1020">
        <w:rPr>
          <w:rFonts w:cstheme="minorHAnsi"/>
          <w:sz w:val="24"/>
          <w:szCs w:val="24"/>
          <w:highlight w:val="yellow"/>
        </w:rPr>
        <w:t xml:space="preserve"> </w:t>
      </w:r>
    </w:p>
    <w:p w14:paraId="1615CDCF" w14:textId="275C2BAD" w:rsidR="00104A15" w:rsidRPr="007D1020" w:rsidRDefault="00104A15" w:rsidP="006A4A0B">
      <w:pPr>
        <w:pStyle w:val="NoSpacing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D1020">
        <w:rPr>
          <w:rFonts w:cstheme="minorHAnsi"/>
          <w:sz w:val="24"/>
          <w:szCs w:val="24"/>
        </w:rPr>
        <w:t>Documente</w:t>
      </w:r>
      <w:r w:rsidR="00891A28" w:rsidRPr="007D1020">
        <w:rPr>
          <w:rFonts w:cstheme="minorHAnsi"/>
          <w:sz w:val="24"/>
          <w:szCs w:val="24"/>
        </w:rPr>
        <w:t>r</w:t>
      </w:r>
      <w:r w:rsidRPr="007D1020">
        <w:rPr>
          <w:rFonts w:cstheme="minorHAnsi"/>
          <w:sz w:val="24"/>
          <w:szCs w:val="24"/>
        </w:rPr>
        <w:t xml:space="preserve"> l</w:t>
      </w:r>
      <w:r w:rsidR="00C7067E" w:rsidRPr="007D1020">
        <w:rPr>
          <w:rFonts w:cstheme="minorHAnsi"/>
          <w:sz w:val="24"/>
          <w:szCs w:val="24"/>
        </w:rPr>
        <w:t>’</w:t>
      </w:r>
      <w:r w:rsidRPr="007D1020">
        <w:rPr>
          <w:rFonts w:cstheme="minorHAnsi"/>
          <w:sz w:val="24"/>
          <w:szCs w:val="24"/>
        </w:rPr>
        <w:t>initiative au moyen de photos, de témoignages et de publications sur les médias sociaux</w:t>
      </w:r>
    </w:p>
    <w:p w14:paraId="5D85478D" w14:textId="3EFAC26D" w:rsidR="00104A15" w:rsidRPr="007D1020" w:rsidRDefault="00104A15" w:rsidP="006A4A0B">
      <w:pPr>
        <w:pStyle w:val="NoSpacing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D1020">
        <w:rPr>
          <w:rFonts w:cstheme="minorHAnsi"/>
          <w:sz w:val="24"/>
          <w:szCs w:val="24"/>
        </w:rPr>
        <w:t xml:space="preserve">Reconnaître </w:t>
      </w:r>
      <w:r w:rsidR="00891A28" w:rsidRPr="007D1020">
        <w:rPr>
          <w:rFonts w:cstheme="minorHAnsi"/>
          <w:sz w:val="24"/>
          <w:szCs w:val="24"/>
        </w:rPr>
        <w:t xml:space="preserve">la contribution de </w:t>
      </w:r>
      <w:r w:rsidRPr="007D1020">
        <w:rPr>
          <w:rFonts w:cstheme="minorHAnsi"/>
          <w:sz w:val="24"/>
          <w:szCs w:val="24"/>
        </w:rPr>
        <w:t xml:space="preserve">Squash Canada et </w:t>
      </w:r>
      <w:r w:rsidR="00891A28" w:rsidRPr="007D1020">
        <w:rPr>
          <w:rFonts w:cstheme="minorHAnsi"/>
          <w:sz w:val="24"/>
          <w:szCs w:val="24"/>
        </w:rPr>
        <w:t>du</w:t>
      </w:r>
      <w:r w:rsidRPr="007D1020">
        <w:rPr>
          <w:rFonts w:cstheme="minorHAnsi"/>
          <w:sz w:val="24"/>
          <w:szCs w:val="24"/>
        </w:rPr>
        <w:t xml:space="preserve"> gouvernement du Canada </w:t>
      </w:r>
      <w:r w:rsidR="00891A28" w:rsidRPr="007D1020">
        <w:rPr>
          <w:rFonts w:cstheme="minorHAnsi"/>
          <w:sz w:val="24"/>
          <w:szCs w:val="24"/>
        </w:rPr>
        <w:t xml:space="preserve">à </w:t>
      </w:r>
      <w:r w:rsidRPr="007D1020">
        <w:rPr>
          <w:rFonts w:cstheme="minorHAnsi"/>
          <w:sz w:val="24"/>
          <w:szCs w:val="24"/>
        </w:rPr>
        <w:t>l</w:t>
      </w:r>
      <w:r w:rsidR="00891A28" w:rsidRPr="007D1020">
        <w:rPr>
          <w:rFonts w:cstheme="minorHAnsi"/>
          <w:sz w:val="24"/>
          <w:szCs w:val="24"/>
        </w:rPr>
        <w:t>’</w:t>
      </w:r>
      <w:r w:rsidRPr="007D1020">
        <w:rPr>
          <w:rFonts w:cstheme="minorHAnsi"/>
          <w:sz w:val="24"/>
          <w:szCs w:val="24"/>
        </w:rPr>
        <w:t>exécution de l</w:t>
      </w:r>
      <w:r w:rsidR="00C7067E" w:rsidRPr="007D1020">
        <w:rPr>
          <w:rFonts w:cstheme="minorHAnsi"/>
          <w:sz w:val="24"/>
          <w:szCs w:val="24"/>
        </w:rPr>
        <w:t>’</w:t>
      </w:r>
      <w:r w:rsidRPr="007D1020">
        <w:rPr>
          <w:rFonts w:cstheme="minorHAnsi"/>
          <w:sz w:val="24"/>
          <w:szCs w:val="24"/>
        </w:rPr>
        <w:t>initiative (des logos et des directives seront fournis)</w:t>
      </w:r>
    </w:p>
    <w:p w14:paraId="5D16E5C1" w14:textId="45B16322" w:rsidR="00104A15" w:rsidRPr="007D1020" w:rsidRDefault="00104A15" w:rsidP="006A4A0B">
      <w:pPr>
        <w:pStyle w:val="NoSpacing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D1020">
        <w:rPr>
          <w:rFonts w:cstheme="minorHAnsi"/>
          <w:sz w:val="24"/>
          <w:szCs w:val="24"/>
        </w:rPr>
        <w:t xml:space="preserve">Remplir un rapport final de projet </w:t>
      </w:r>
      <w:r w:rsidR="00891A28" w:rsidRPr="007D1020">
        <w:rPr>
          <w:rFonts w:cstheme="minorHAnsi"/>
          <w:sz w:val="24"/>
          <w:szCs w:val="24"/>
        </w:rPr>
        <w:t xml:space="preserve">qui comprend </w:t>
      </w:r>
      <w:r w:rsidRPr="007D1020">
        <w:rPr>
          <w:rFonts w:cstheme="minorHAnsi"/>
          <w:sz w:val="24"/>
          <w:szCs w:val="24"/>
        </w:rPr>
        <w:t>des détails qualitatifs et quantitatifs</w:t>
      </w:r>
    </w:p>
    <w:p w14:paraId="14D3B401" w14:textId="77777777" w:rsidR="00891A28" w:rsidRPr="007D1020" w:rsidRDefault="00891A28" w:rsidP="00891A28">
      <w:pPr>
        <w:pStyle w:val="NoSpacing"/>
        <w:rPr>
          <w:rFonts w:cstheme="minorHAnsi"/>
          <w:sz w:val="24"/>
          <w:szCs w:val="24"/>
        </w:rPr>
      </w:pPr>
    </w:p>
    <w:p w14:paraId="0938D731" w14:textId="487F6F92" w:rsidR="00104A15" w:rsidRPr="007D1020" w:rsidRDefault="00104A15" w:rsidP="00310AE9">
      <w:pPr>
        <w:pStyle w:val="NoSpacing"/>
        <w:rPr>
          <w:rFonts w:cstheme="minorHAnsi"/>
          <w:b/>
          <w:color w:val="000000"/>
          <w:sz w:val="24"/>
          <w:szCs w:val="24"/>
          <w:u w:val="single"/>
        </w:rPr>
      </w:pPr>
      <w:r w:rsidRPr="007D1020">
        <w:rPr>
          <w:rFonts w:cstheme="minorHAnsi"/>
          <w:b/>
          <w:color w:val="000000"/>
          <w:sz w:val="24"/>
          <w:szCs w:val="24"/>
          <w:u w:val="single"/>
        </w:rPr>
        <w:t xml:space="preserve">Procédures de </w:t>
      </w:r>
      <w:r w:rsidR="0071526B" w:rsidRPr="007D1020">
        <w:rPr>
          <w:rFonts w:cstheme="minorHAnsi"/>
          <w:b/>
          <w:color w:val="000000"/>
          <w:sz w:val="24"/>
          <w:szCs w:val="24"/>
          <w:u w:val="single"/>
        </w:rPr>
        <w:t xml:space="preserve">versement </w:t>
      </w:r>
      <w:r w:rsidRPr="007D1020">
        <w:rPr>
          <w:rFonts w:cstheme="minorHAnsi"/>
          <w:b/>
          <w:color w:val="000000"/>
          <w:sz w:val="24"/>
          <w:szCs w:val="24"/>
          <w:u w:val="single"/>
        </w:rPr>
        <w:t>et de réclamation</w:t>
      </w:r>
      <w:r w:rsidR="005E11E8" w:rsidRPr="007D1020">
        <w:rPr>
          <w:rFonts w:cstheme="minorHAnsi"/>
          <w:b/>
          <w:color w:val="000000"/>
          <w:sz w:val="24"/>
          <w:szCs w:val="24"/>
          <w:u w:val="single"/>
        </w:rPr>
        <w:t xml:space="preserve"> des fonds</w:t>
      </w:r>
    </w:p>
    <w:p w14:paraId="07604ED9" w14:textId="48162B9C" w:rsidR="00104A15" w:rsidRPr="007D1020" w:rsidRDefault="00104A15" w:rsidP="00310AE9">
      <w:pPr>
        <w:pStyle w:val="NoSpacing"/>
        <w:rPr>
          <w:rFonts w:cstheme="minorHAnsi"/>
          <w:color w:val="000000"/>
          <w:sz w:val="24"/>
          <w:szCs w:val="24"/>
        </w:rPr>
      </w:pPr>
      <w:r w:rsidRPr="007D1020">
        <w:rPr>
          <w:rFonts w:cstheme="minorHAnsi"/>
          <w:color w:val="000000"/>
          <w:sz w:val="24"/>
          <w:szCs w:val="24"/>
        </w:rPr>
        <w:t>Les fonds seront remis aux candidats retenus comme suit</w:t>
      </w:r>
      <w:r w:rsidR="00C7067E" w:rsidRPr="007D1020">
        <w:rPr>
          <w:rFonts w:cstheme="minorHAnsi"/>
          <w:color w:val="000000"/>
          <w:sz w:val="24"/>
          <w:szCs w:val="24"/>
        </w:rPr>
        <w:t> </w:t>
      </w:r>
      <w:r w:rsidRPr="007D1020">
        <w:rPr>
          <w:rFonts w:cstheme="minorHAnsi"/>
          <w:color w:val="000000"/>
          <w:sz w:val="24"/>
          <w:szCs w:val="24"/>
        </w:rPr>
        <w:t>:</w:t>
      </w:r>
    </w:p>
    <w:p w14:paraId="3EE1320C" w14:textId="610CE9A6" w:rsidR="007A75D0" w:rsidRPr="007D1020" w:rsidRDefault="00104A15" w:rsidP="00310AE9">
      <w:pPr>
        <w:pStyle w:val="NoSpacing"/>
        <w:numPr>
          <w:ilvl w:val="0"/>
          <w:numId w:val="24"/>
        </w:numPr>
        <w:rPr>
          <w:rFonts w:cstheme="minorHAnsi"/>
          <w:color w:val="000000"/>
          <w:sz w:val="24"/>
          <w:szCs w:val="24"/>
        </w:rPr>
      </w:pPr>
      <w:r w:rsidRPr="007D1020">
        <w:rPr>
          <w:rFonts w:cstheme="minorHAnsi"/>
          <w:color w:val="000000"/>
          <w:sz w:val="24"/>
          <w:szCs w:val="24"/>
        </w:rPr>
        <w:t>100</w:t>
      </w:r>
      <w:r w:rsidR="00C7067E" w:rsidRPr="007D1020">
        <w:rPr>
          <w:rFonts w:cstheme="minorHAnsi"/>
          <w:color w:val="000000"/>
          <w:sz w:val="24"/>
          <w:szCs w:val="24"/>
        </w:rPr>
        <w:t> </w:t>
      </w:r>
      <w:r w:rsidRPr="007D1020">
        <w:rPr>
          <w:rFonts w:cstheme="minorHAnsi"/>
          <w:color w:val="000000"/>
          <w:sz w:val="24"/>
          <w:szCs w:val="24"/>
        </w:rPr>
        <w:t xml:space="preserve">% </w:t>
      </w:r>
      <w:r w:rsidR="00891A28" w:rsidRPr="007D1020">
        <w:rPr>
          <w:rFonts w:cstheme="minorHAnsi"/>
          <w:color w:val="000000"/>
          <w:sz w:val="24"/>
          <w:szCs w:val="24"/>
        </w:rPr>
        <w:t xml:space="preserve">des fonds </w:t>
      </w:r>
      <w:r w:rsidRPr="007D1020">
        <w:rPr>
          <w:rFonts w:cstheme="minorHAnsi"/>
          <w:color w:val="000000"/>
          <w:sz w:val="24"/>
          <w:szCs w:val="24"/>
        </w:rPr>
        <w:t>dans les 21</w:t>
      </w:r>
      <w:r w:rsidR="00C7067E" w:rsidRPr="007D1020">
        <w:rPr>
          <w:rFonts w:cstheme="minorHAnsi"/>
          <w:color w:val="000000"/>
          <w:sz w:val="24"/>
          <w:szCs w:val="24"/>
        </w:rPr>
        <w:t> </w:t>
      </w:r>
      <w:r w:rsidRPr="007D1020">
        <w:rPr>
          <w:rFonts w:cstheme="minorHAnsi"/>
          <w:color w:val="000000"/>
          <w:sz w:val="24"/>
          <w:szCs w:val="24"/>
        </w:rPr>
        <w:t>jours suivant la fin de l</w:t>
      </w:r>
      <w:r w:rsidR="00C7067E" w:rsidRPr="007D1020">
        <w:rPr>
          <w:rFonts w:cstheme="minorHAnsi"/>
          <w:color w:val="000000"/>
          <w:sz w:val="24"/>
          <w:szCs w:val="24"/>
        </w:rPr>
        <w:t>’</w:t>
      </w:r>
      <w:r w:rsidR="00823F1E" w:rsidRPr="007D1020">
        <w:rPr>
          <w:rFonts w:cstheme="minorHAnsi"/>
          <w:color w:val="000000"/>
          <w:sz w:val="24"/>
          <w:szCs w:val="24"/>
        </w:rPr>
        <w:t xml:space="preserve">initiative; </w:t>
      </w:r>
      <w:r w:rsidRPr="007D1020">
        <w:rPr>
          <w:rFonts w:cstheme="minorHAnsi"/>
          <w:color w:val="000000"/>
          <w:sz w:val="24"/>
          <w:szCs w:val="24"/>
        </w:rPr>
        <w:t>le bénéficiaire doit soumettre un rapport, à l</w:t>
      </w:r>
      <w:r w:rsidR="00C7067E" w:rsidRPr="007D1020">
        <w:rPr>
          <w:rFonts w:cstheme="minorHAnsi"/>
          <w:color w:val="000000"/>
          <w:sz w:val="24"/>
          <w:szCs w:val="24"/>
        </w:rPr>
        <w:t>’</w:t>
      </w:r>
      <w:r w:rsidRPr="007D1020">
        <w:rPr>
          <w:rFonts w:cstheme="minorHAnsi"/>
          <w:color w:val="000000"/>
          <w:sz w:val="24"/>
          <w:szCs w:val="24"/>
        </w:rPr>
        <w:t>attention de Geoffrey Johnson, ainsi que des copies de la documentation</w:t>
      </w:r>
      <w:r w:rsidR="006738F9" w:rsidRPr="007D1020">
        <w:rPr>
          <w:rFonts w:cstheme="minorHAnsi"/>
          <w:color w:val="000000"/>
          <w:sz w:val="24"/>
          <w:szCs w:val="24"/>
        </w:rPr>
        <w:t xml:space="preserve"> à l’appui des </w:t>
      </w:r>
      <w:r w:rsidRPr="007D1020">
        <w:rPr>
          <w:rFonts w:cstheme="minorHAnsi"/>
          <w:color w:val="000000"/>
          <w:sz w:val="24"/>
          <w:szCs w:val="24"/>
        </w:rPr>
        <w:t>dépenses admissibles suffisantes pour couvrir le montant approuvé</w:t>
      </w:r>
    </w:p>
    <w:p w14:paraId="22D41731" w14:textId="0596F7B6" w:rsidR="00104A15" w:rsidRPr="007D1020" w:rsidRDefault="007A75D0" w:rsidP="00B37C10">
      <w:pPr>
        <w:pStyle w:val="NoSpacing"/>
        <w:numPr>
          <w:ilvl w:val="0"/>
          <w:numId w:val="24"/>
        </w:numPr>
        <w:rPr>
          <w:rFonts w:cstheme="minorHAnsi"/>
          <w:color w:val="000000"/>
          <w:sz w:val="24"/>
          <w:szCs w:val="24"/>
        </w:rPr>
      </w:pPr>
      <w:r w:rsidRPr="007D1020">
        <w:rPr>
          <w:rFonts w:cstheme="minorHAnsi"/>
          <w:sz w:val="24"/>
          <w:szCs w:val="24"/>
        </w:rPr>
        <w:t>Nous comprenons que de nombreu</w:t>
      </w:r>
      <w:r w:rsidR="006738F9" w:rsidRPr="007D1020">
        <w:rPr>
          <w:rFonts w:cstheme="minorHAnsi"/>
          <w:sz w:val="24"/>
          <w:szCs w:val="24"/>
        </w:rPr>
        <w:t xml:space="preserve">x organismes </w:t>
      </w:r>
      <w:r w:rsidRPr="007D1020">
        <w:rPr>
          <w:rFonts w:cstheme="minorHAnsi"/>
          <w:sz w:val="24"/>
          <w:szCs w:val="24"/>
        </w:rPr>
        <w:t xml:space="preserve">ont de la difficulté à </w:t>
      </w:r>
      <w:r w:rsidR="006738F9" w:rsidRPr="007D1020">
        <w:rPr>
          <w:rFonts w:cstheme="minorHAnsi"/>
          <w:sz w:val="24"/>
          <w:szCs w:val="24"/>
        </w:rPr>
        <w:t xml:space="preserve">se remettre de la pandémie de </w:t>
      </w:r>
      <w:r w:rsidRPr="007D1020">
        <w:rPr>
          <w:rFonts w:cstheme="minorHAnsi"/>
          <w:sz w:val="24"/>
          <w:szCs w:val="24"/>
        </w:rPr>
        <w:t>C</w:t>
      </w:r>
      <w:r w:rsidR="007C4C60" w:rsidRPr="007D1020">
        <w:rPr>
          <w:rFonts w:cstheme="minorHAnsi"/>
          <w:sz w:val="24"/>
          <w:szCs w:val="24"/>
        </w:rPr>
        <w:t>OVID</w:t>
      </w:r>
      <w:r w:rsidRPr="007D1020">
        <w:rPr>
          <w:rFonts w:cstheme="minorHAnsi"/>
          <w:sz w:val="24"/>
          <w:szCs w:val="24"/>
        </w:rPr>
        <w:t>-19</w:t>
      </w:r>
      <w:r w:rsidR="006738F9" w:rsidRPr="007D1020">
        <w:rPr>
          <w:rFonts w:cstheme="minorHAnsi"/>
          <w:sz w:val="24"/>
          <w:szCs w:val="24"/>
        </w:rPr>
        <w:t xml:space="preserve">, c’est pourquoi nous examinerons </w:t>
      </w:r>
      <w:r w:rsidRPr="007D1020">
        <w:rPr>
          <w:rFonts w:cstheme="minorHAnsi"/>
          <w:sz w:val="24"/>
          <w:szCs w:val="24"/>
        </w:rPr>
        <w:t>les demandes de paiement anticipé (paiement initial jusqu</w:t>
      </w:r>
      <w:r w:rsidR="00C7067E" w:rsidRPr="007D1020">
        <w:rPr>
          <w:rFonts w:cstheme="minorHAnsi"/>
          <w:sz w:val="24"/>
          <w:szCs w:val="24"/>
        </w:rPr>
        <w:t>’</w:t>
      </w:r>
      <w:r w:rsidRPr="007D1020">
        <w:rPr>
          <w:rFonts w:cstheme="minorHAnsi"/>
          <w:sz w:val="24"/>
          <w:szCs w:val="24"/>
        </w:rPr>
        <w:t>à concurrence de 75</w:t>
      </w:r>
      <w:r w:rsidR="00C7067E" w:rsidRPr="007D1020">
        <w:rPr>
          <w:rFonts w:cstheme="minorHAnsi"/>
          <w:sz w:val="24"/>
          <w:szCs w:val="24"/>
        </w:rPr>
        <w:t> </w:t>
      </w:r>
      <w:r w:rsidRPr="007D1020">
        <w:rPr>
          <w:rFonts w:cstheme="minorHAnsi"/>
          <w:sz w:val="24"/>
          <w:szCs w:val="24"/>
        </w:rPr>
        <w:t xml:space="preserve">%, </w:t>
      </w:r>
      <w:r w:rsidR="006738F9" w:rsidRPr="007D1020">
        <w:rPr>
          <w:rFonts w:cstheme="minorHAnsi"/>
          <w:sz w:val="24"/>
          <w:szCs w:val="24"/>
        </w:rPr>
        <w:t xml:space="preserve">et </w:t>
      </w:r>
      <w:r w:rsidRPr="007D1020">
        <w:rPr>
          <w:rFonts w:cstheme="minorHAnsi"/>
          <w:sz w:val="24"/>
          <w:szCs w:val="24"/>
        </w:rPr>
        <w:t xml:space="preserve">le </w:t>
      </w:r>
      <w:r w:rsidR="006738F9" w:rsidRPr="007D1020">
        <w:rPr>
          <w:rFonts w:cstheme="minorHAnsi"/>
          <w:sz w:val="24"/>
          <w:szCs w:val="24"/>
        </w:rPr>
        <w:t>dernier</w:t>
      </w:r>
      <w:r w:rsidRPr="007D1020">
        <w:rPr>
          <w:rFonts w:cstheme="minorHAnsi"/>
          <w:sz w:val="24"/>
          <w:szCs w:val="24"/>
        </w:rPr>
        <w:t xml:space="preserve"> 25</w:t>
      </w:r>
      <w:r w:rsidR="00C7067E" w:rsidRPr="007D1020">
        <w:rPr>
          <w:rFonts w:cstheme="minorHAnsi"/>
          <w:sz w:val="24"/>
          <w:szCs w:val="24"/>
        </w:rPr>
        <w:t> </w:t>
      </w:r>
      <w:r w:rsidRPr="007D1020">
        <w:rPr>
          <w:rFonts w:cstheme="minorHAnsi"/>
          <w:sz w:val="24"/>
          <w:szCs w:val="24"/>
        </w:rPr>
        <w:t xml:space="preserve">% une fois </w:t>
      </w:r>
      <w:r w:rsidR="006738F9" w:rsidRPr="007D1020">
        <w:rPr>
          <w:rFonts w:cstheme="minorHAnsi"/>
          <w:sz w:val="24"/>
          <w:szCs w:val="24"/>
        </w:rPr>
        <w:t xml:space="preserve">l’initiative </w:t>
      </w:r>
      <w:r w:rsidRPr="007D1020">
        <w:rPr>
          <w:rFonts w:cstheme="minorHAnsi"/>
          <w:sz w:val="24"/>
          <w:szCs w:val="24"/>
        </w:rPr>
        <w:t>terminé</w:t>
      </w:r>
      <w:r w:rsidR="006738F9" w:rsidRPr="007D1020">
        <w:rPr>
          <w:rFonts w:cstheme="minorHAnsi"/>
          <w:sz w:val="24"/>
          <w:szCs w:val="24"/>
        </w:rPr>
        <w:t>e</w:t>
      </w:r>
      <w:r w:rsidRPr="007D1020">
        <w:rPr>
          <w:rFonts w:cstheme="minorHAnsi"/>
          <w:sz w:val="24"/>
          <w:szCs w:val="24"/>
        </w:rPr>
        <w:t xml:space="preserve"> </w:t>
      </w:r>
      <w:r w:rsidR="006738F9" w:rsidRPr="007D1020">
        <w:rPr>
          <w:rFonts w:cstheme="minorHAnsi"/>
          <w:sz w:val="24"/>
          <w:szCs w:val="24"/>
        </w:rPr>
        <w:t>p</w:t>
      </w:r>
      <w:r w:rsidRPr="007D1020">
        <w:rPr>
          <w:rFonts w:cstheme="minorHAnsi"/>
          <w:sz w:val="24"/>
          <w:szCs w:val="24"/>
        </w:rPr>
        <w:t>our les organis</w:t>
      </w:r>
      <w:r w:rsidR="006738F9" w:rsidRPr="007D1020">
        <w:rPr>
          <w:rFonts w:cstheme="minorHAnsi"/>
          <w:sz w:val="24"/>
          <w:szCs w:val="24"/>
        </w:rPr>
        <w:t xml:space="preserve">mes qui prouvent qu’ils en ont </w:t>
      </w:r>
      <w:r w:rsidRPr="007D1020">
        <w:rPr>
          <w:rFonts w:cstheme="minorHAnsi"/>
          <w:sz w:val="24"/>
          <w:szCs w:val="24"/>
        </w:rPr>
        <w:t xml:space="preserve">besoin). </w:t>
      </w:r>
      <w:r w:rsidR="00823F1E" w:rsidRPr="007D1020">
        <w:rPr>
          <w:rFonts w:cstheme="minorHAnsi"/>
          <w:sz w:val="24"/>
          <w:szCs w:val="24"/>
        </w:rPr>
        <w:t>Le</w:t>
      </w:r>
      <w:r w:rsidRPr="007D1020">
        <w:rPr>
          <w:rFonts w:cstheme="minorHAnsi"/>
          <w:sz w:val="24"/>
          <w:szCs w:val="24"/>
        </w:rPr>
        <w:t xml:space="preserve">s </w:t>
      </w:r>
      <w:r w:rsidR="006738F9" w:rsidRPr="007D1020">
        <w:rPr>
          <w:rFonts w:cstheme="minorHAnsi"/>
          <w:sz w:val="24"/>
          <w:szCs w:val="24"/>
        </w:rPr>
        <w:t xml:space="preserve">derniers versements sont conditionnels aux </w:t>
      </w:r>
      <w:r w:rsidRPr="007D1020">
        <w:rPr>
          <w:rFonts w:cstheme="minorHAnsi"/>
          <w:sz w:val="24"/>
          <w:szCs w:val="24"/>
        </w:rPr>
        <w:t>rapports finaux.</w:t>
      </w:r>
    </w:p>
    <w:p w14:paraId="4C998F86" w14:textId="77777777" w:rsidR="007C4C60" w:rsidRPr="007D1020" w:rsidRDefault="007C4C60" w:rsidP="00891A28">
      <w:pPr>
        <w:pStyle w:val="NoSpacing"/>
        <w:rPr>
          <w:rFonts w:cstheme="minorHAnsi"/>
          <w:b/>
          <w:color w:val="000000"/>
          <w:sz w:val="24"/>
          <w:szCs w:val="24"/>
          <w:u w:val="single"/>
        </w:rPr>
      </w:pPr>
    </w:p>
    <w:p w14:paraId="06B56797" w14:textId="77777777" w:rsidR="00104A15" w:rsidRPr="007D1020" w:rsidRDefault="00104A15" w:rsidP="00310AE9">
      <w:pPr>
        <w:pStyle w:val="NoSpacing"/>
        <w:rPr>
          <w:rFonts w:cstheme="minorHAnsi"/>
          <w:b/>
          <w:sz w:val="24"/>
          <w:szCs w:val="24"/>
        </w:rPr>
      </w:pPr>
      <w:r w:rsidRPr="007D1020">
        <w:rPr>
          <w:rFonts w:cstheme="minorHAnsi"/>
          <w:b/>
          <w:sz w:val="24"/>
          <w:szCs w:val="24"/>
        </w:rPr>
        <w:t>Autres ressources</w:t>
      </w:r>
    </w:p>
    <w:p w14:paraId="7853C8FE" w14:textId="64A4A168" w:rsidR="00104A15" w:rsidRPr="007D1020" w:rsidRDefault="00104A15" w:rsidP="00310AE9">
      <w:pPr>
        <w:pStyle w:val="NoSpacing"/>
        <w:rPr>
          <w:rFonts w:cstheme="minorHAnsi"/>
          <w:sz w:val="24"/>
          <w:szCs w:val="24"/>
        </w:rPr>
      </w:pPr>
      <w:r w:rsidRPr="007D1020">
        <w:rPr>
          <w:rFonts w:cstheme="minorHAnsi"/>
          <w:sz w:val="24"/>
          <w:szCs w:val="24"/>
        </w:rPr>
        <w:t xml:space="preserve">Nous encourageons fortement les </w:t>
      </w:r>
      <w:r w:rsidR="005E11E8" w:rsidRPr="007D1020">
        <w:rPr>
          <w:rFonts w:cstheme="minorHAnsi"/>
          <w:sz w:val="24"/>
          <w:szCs w:val="24"/>
        </w:rPr>
        <w:t xml:space="preserve">demandeurs </w:t>
      </w:r>
      <w:r w:rsidRPr="007D1020">
        <w:rPr>
          <w:rFonts w:cstheme="minorHAnsi"/>
          <w:sz w:val="24"/>
          <w:szCs w:val="24"/>
        </w:rPr>
        <w:t>à consulter les ressources suivantes</w:t>
      </w:r>
      <w:r w:rsidR="00C7067E" w:rsidRPr="007D1020">
        <w:rPr>
          <w:rFonts w:cstheme="minorHAnsi"/>
          <w:sz w:val="24"/>
          <w:szCs w:val="24"/>
        </w:rPr>
        <w:t> </w:t>
      </w:r>
      <w:r w:rsidRPr="007D1020">
        <w:rPr>
          <w:rFonts w:cstheme="minorHAnsi"/>
          <w:sz w:val="24"/>
          <w:szCs w:val="24"/>
        </w:rPr>
        <w:t>:</w:t>
      </w:r>
    </w:p>
    <w:p w14:paraId="0700E438" w14:textId="6FF170F4" w:rsidR="005E11E8" w:rsidRPr="007D1020" w:rsidRDefault="00B21B48" w:rsidP="005E11E8">
      <w:pPr>
        <w:pStyle w:val="NoSpacing"/>
        <w:numPr>
          <w:ilvl w:val="0"/>
          <w:numId w:val="22"/>
        </w:numPr>
        <w:rPr>
          <w:rFonts w:cstheme="minorHAnsi"/>
          <w:color w:val="0000FF"/>
          <w:sz w:val="24"/>
          <w:szCs w:val="24"/>
        </w:rPr>
      </w:pPr>
      <w:hyperlink r:id="rId7">
        <w:r w:rsidR="005E11E8" w:rsidRPr="007D1020">
          <w:rPr>
            <w:rFonts w:cstheme="minorHAnsi"/>
            <w:color w:val="0000FF"/>
            <w:sz w:val="24"/>
            <w:szCs w:val="24"/>
            <w:u w:val="single"/>
          </w:rPr>
          <w:t>SPORTS INCLUSION</w:t>
        </w:r>
      </w:hyperlink>
      <w:r w:rsidR="00F127B5" w:rsidRPr="007D1020">
        <w:rPr>
          <w:rFonts w:cstheme="minorHAnsi"/>
          <w:color w:val="0000FF"/>
          <w:sz w:val="24"/>
          <w:szCs w:val="24"/>
          <w:u w:val="single"/>
        </w:rPr>
        <w:t xml:space="preserve"> (en anglais)</w:t>
      </w:r>
    </w:p>
    <w:p w14:paraId="1EBDE396" w14:textId="52C4F1BD" w:rsidR="00104A15" w:rsidRPr="007D1020" w:rsidRDefault="00B21B48" w:rsidP="00B5309B">
      <w:pPr>
        <w:pStyle w:val="NoSpacing"/>
        <w:numPr>
          <w:ilvl w:val="0"/>
          <w:numId w:val="22"/>
        </w:numPr>
        <w:rPr>
          <w:rFonts w:cstheme="minorHAnsi"/>
          <w:color w:val="0000FF"/>
          <w:sz w:val="24"/>
          <w:szCs w:val="24"/>
        </w:rPr>
      </w:pPr>
      <w:hyperlink r:id="rId8">
        <w:r w:rsidR="00B354D0" w:rsidRPr="007D1020">
          <w:rPr>
            <w:rFonts w:cstheme="minorHAnsi"/>
            <w:color w:val="0000FF"/>
            <w:sz w:val="24"/>
            <w:szCs w:val="24"/>
            <w:u w:val="single"/>
          </w:rPr>
          <w:t>Qu</w:t>
        </w:r>
        <w:r w:rsidR="00C7067E" w:rsidRPr="007D1020">
          <w:rPr>
            <w:rFonts w:cstheme="minorHAnsi"/>
            <w:color w:val="0000FF"/>
            <w:sz w:val="24"/>
            <w:szCs w:val="24"/>
            <w:u w:val="single"/>
          </w:rPr>
          <w:t>’</w:t>
        </w:r>
        <w:r w:rsidR="00B354D0" w:rsidRPr="007D1020">
          <w:rPr>
            <w:rFonts w:cstheme="minorHAnsi"/>
            <w:color w:val="0000FF"/>
            <w:sz w:val="24"/>
            <w:szCs w:val="24"/>
            <w:u w:val="single"/>
          </w:rPr>
          <w:t>est-ce que l</w:t>
        </w:r>
        <w:r w:rsidR="00C7067E" w:rsidRPr="007D1020">
          <w:rPr>
            <w:rFonts w:cstheme="minorHAnsi"/>
            <w:color w:val="0000FF"/>
            <w:sz w:val="24"/>
            <w:szCs w:val="24"/>
            <w:u w:val="single"/>
          </w:rPr>
          <w:t>’</w:t>
        </w:r>
        <w:r w:rsidR="00B354D0" w:rsidRPr="007D1020">
          <w:rPr>
            <w:rFonts w:cstheme="minorHAnsi"/>
            <w:color w:val="0000FF"/>
            <w:sz w:val="24"/>
            <w:szCs w:val="24"/>
            <w:u w:val="single"/>
          </w:rPr>
          <w:t>intersectionnalité?</w:t>
        </w:r>
      </w:hyperlink>
      <w:r w:rsidR="00104A15" w:rsidRPr="007D1020">
        <w:rPr>
          <w:rFonts w:cstheme="minorHAnsi"/>
          <w:sz w:val="24"/>
          <w:szCs w:val="24"/>
        </w:rPr>
        <w:fldChar w:fldCharType="begin"/>
      </w:r>
      <w:r w:rsidR="00104A15" w:rsidRPr="007D1020">
        <w:rPr>
          <w:rFonts w:cstheme="minorHAnsi"/>
          <w:sz w:val="24"/>
          <w:szCs w:val="24"/>
        </w:rPr>
        <w:instrText xml:space="preserve"> HYPERLINK "https://womenandsport.ca/resources/publications/actively-engaging-women-and-girls/" </w:instrText>
      </w:r>
      <w:r w:rsidR="00104A15" w:rsidRPr="007D1020">
        <w:rPr>
          <w:rFonts w:cstheme="minorHAnsi"/>
          <w:sz w:val="24"/>
          <w:szCs w:val="24"/>
        </w:rPr>
        <w:fldChar w:fldCharType="separate"/>
      </w:r>
    </w:p>
    <w:p w14:paraId="75D0AA49" w14:textId="5D1325C5" w:rsidR="00104A15" w:rsidRPr="007D1020" w:rsidRDefault="00104A15" w:rsidP="00B5309B">
      <w:pPr>
        <w:pStyle w:val="NoSpacing"/>
        <w:numPr>
          <w:ilvl w:val="0"/>
          <w:numId w:val="22"/>
        </w:numPr>
        <w:rPr>
          <w:rFonts w:cstheme="minorHAnsi"/>
          <w:color w:val="0000FF"/>
          <w:sz w:val="24"/>
          <w:szCs w:val="24"/>
        </w:rPr>
      </w:pPr>
      <w:r w:rsidRPr="007D1020">
        <w:rPr>
          <w:rFonts w:cstheme="minorHAnsi"/>
          <w:sz w:val="24"/>
          <w:szCs w:val="24"/>
        </w:rPr>
        <w:fldChar w:fldCharType="end"/>
      </w:r>
      <w:hyperlink r:id="rId9">
        <w:r w:rsidRPr="007D1020">
          <w:rPr>
            <w:rFonts w:cstheme="minorHAnsi"/>
            <w:color w:val="0000FF"/>
            <w:sz w:val="24"/>
            <w:szCs w:val="24"/>
            <w:u w:val="single"/>
          </w:rPr>
          <w:t xml:space="preserve">Mouvement </w:t>
        </w:r>
        <w:r w:rsidR="00F127B5" w:rsidRPr="007D1020">
          <w:rPr>
            <w:rFonts w:cstheme="minorHAnsi"/>
            <w:color w:val="0000FF"/>
            <w:sz w:val="24"/>
            <w:szCs w:val="24"/>
            <w:u w:val="single"/>
          </w:rPr>
          <w:t>entraînement</w:t>
        </w:r>
        <w:r w:rsidRPr="007D1020">
          <w:rPr>
            <w:rFonts w:cstheme="minorHAnsi"/>
            <w:color w:val="0000FF"/>
            <w:sz w:val="24"/>
            <w:szCs w:val="24"/>
            <w:u w:val="single"/>
          </w:rPr>
          <w:t xml:space="preserve"> responsable</w:t>
        </w:r>
      </w:hyperlink>
    </w:p>
    <w:p w14:paraId="5AB7AB16" w14:textId="77777777" w:rsidR="005E11E8" w:rsidRPr="007D1020" w:rsidRDefault="005E11E8" w:rsidP="005E11E8">
      <w:pPr>
        <w:pStyle w:val="NoSpacing"/>
        <w:rPr>
          <w:rFonts w:cstheme="minorHAnsi"/>
          <w:color w:val="0000FF"/>
          <w:sz w:val="24"/>
          <w:szCs w:val="24"/>
          <w:u w:val="single"/>
        </w:rPr>
      </w:pPr>
    </w:p>
    <w:p w14:paraId="6121A695" w14:textId="25942A87" w:rsidR="00104A15" w:rsidRPr="007D1020" w:rsidRDefault="00104A15" w:rsidP="00310AE9">
      <w:pPr>
        <w:pStyle w:val="NoSpacing"/>
        <w:rPr>
          <w:rFonts w:cstheme="minorHAnsi"/>
          <w:b/>
          <w:sz w:val="24"/>
          <w:szCs w:val="24"/>
        </w:rPr>
      </w:pPr>
      <w:r w:rsidRPr="007D1020">
        <w:rPr>
          <w:rFonts w:cstheme="minorHAnsi"/>
          <w:b/>
          <w:sz w:val="24"/>
          <w:szCs w:val="24"/>
        </w:rPr>
        <w:t xml:space="preserve">Comment faire une demande </w:t>
      </w:r>
    </w:p>
    <w:p w14:paraId="4785D2AD" w14:textId="40B8BD1F" w:rsidR="00F127B5" w:rsidRPr="007D1020" w:rsidRDefault="00F127B5" w:rsidP="00310AE9">
      <w:pPr>
        <w:pStyle w:val="NoSpacing"/>
        <w:rPr>
          <w:rFonts w:cstheme="minorHAnsi"/>
          <w:color w:val="2164EB"/>
          <w:sz w:val="24"/>
          <w:szCs w:val="24"/>
        </w:rPr>
      </w:pPr>
      <w:r w:rsidRPr="007D1020">
        <w:rPr>
          <w:rFonts w:cstheme="minorHAnsi"/>
          <w:sz w:val="24"/>
          <w:szCs w:val="24"/>
        </w:rPr>
        <w:t xml:space="preserve">Il est possible de faire une demande </w:t>
      </w:r>
      <w:r w:rsidR="001F2690" w:rsidRPr="007D1020">
        <w:rPr>
          <w:rFonts w:cstheme="minorHAnsi"/>
          <w:sz w:val="24"/>
          <w:szCs w:val="24"/>
        </w:rPr>
        <w:t xml:space="preserve">en </w:t>
      </w:r>
      <w:r w:rsidR="008B64A0" w:rsidRPr="007D1020">
        <w:rPr>
          <w:rFonts w:cstheme="minorHAnsi"/>
          <w:sz w:val="24"/>
          <w:szCs w:val="24"/>
        </w:rPr>
        <w:t>en françai</w:t>
      </w:r>
      <w:r w:rsidR="003C7A0A" w:rsidRPr="007D1020">
        <w:rPr>
          <w:rFonts w:cstheme="minorHAnsi"/>
          <w:sz w:val="24"/>
          <w:szCs w:val="24"/>
        </w:rPr>
        <w:t>s</w:t>
      </w:r>
      <w:r w:rsidRPr="007D1020">
        <w:rPr>
          <w:rFonts w:cstheme="minorHAnsi"/>
          <w:sz w:val="24"/>
          <w:szCs w:val="24"/>
        </w:rPr>
        <w:t xml:space="preserve"> </w:t>
      </w:r>
      <w:r w:rsidR="00F1161A" w:rsidRPr="007D1020">
        <w:rPr>
          <w:rFonts w:cstheme="minorHAnsi"/>
          <w:sz w:val="24"/>
          <w:szCs w:val="24"/>
        </w:rPr>
        <w:t>à l’adresse suivante</w:t>
      </w:r>
      <w:r w:rsidR="00C7067E" w:rsidRPr="007D1020">
        <w:rPr>
          <w:rFonts w:cstheme="minorHAnsi"/>
          <w:sz w:val="24"/>
          <w:szCs w:val="24"/>
        </w:rPr>
        <w:t> </w:t>
      </w:r>
      <w:r w:rsidR="001F2690" w:rsidRPr="007D1020">
        <w:rPr>
          <w:rFonts w:cstheme="minorHAnsi"/>
          <w:sz w:val="24"/>
          <w:szCs w:val="24"/>
        </w:rPr>
        <w:t>:</w:t>
      </w:r>
      <w:r w:rsidR="001F2690" w:rsidRPr="007D1020">
        <w:rPr>
          <w:rFonts w:cstheme="minorHAnsi"/>
          <w:color w:val="2164EB"/>
          <w:sz w:val="24"/>
          <w:szCs w:val="24"/>
        </w:rPr>
        <w:t xml:space="preserve"> </w:t>
      </w:r>
      <w:hyperlink r:id="rId10" w:history="1">
        <w:r w:rsidR="00D912F6" w:rsidRPr="007D1020">
          <w:rPr>
            <w:rStyle w:val="Hyperlink"/>
            <w:rFonts w:cstheme="minorHAnsi"/>
            <w:sz w:val="24"/>
            <w:szCs w:val="24"/>
          </w:rPr>
          <w:t>https://www.surveymonkey.com/r/IDEASFundFrench</w:t>
        </w:r>
      </w:hyperlink>
    </w:p>
    <w:p w14:paraId="47365594" w14:textId="77777777" w:rsidR="00F127B5" w:rsidRPr="007D1020" w:rsidRDefault="00F127B5" w:rsidP="00310AE9">
      <w:pPr>
        <w:pStyle w:val="NoSpacing"/>
        <w:rPr>
          <w:rFonts w:cstheme="minorHAnsi"/>
          <w:b/>
          <w:bCs/>
          <w:sz w:val="24"/>
          <w:szCs w:val="24"/>
        </w:rPr>
      </w:pPr>
    </w:p>
    <w:p w14:paraId="74B3CFCB" w14:textId="506DCC69" w:rsidR="00E7000B" w:rsidRPr="007D1020" w:rsidRDefault="00E7000B" w:rsidP="00310AE9">
      <w:pPr>
        <w:pStyle w:val="NoSpacing"/>
        <w:rPr>
          <w:rFonts w:cstheme="minorHAnsi"/>
          <w:sz w:val="24"/>
          <w:szCs w:val="24"/>
        </w:rPr>
      </w:pPr>
    </w:p>
    <w:sectPr w:rsidR="00E7000B" w:rsidRPr="007D1020" w:rsidSect="006B7C26">
      <w:headerReference w:type="default" r:id="rId11"/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AAC74" w14:textId="77777777" w:rsidR="00191124" w:rsidRDefault="00191124" w:rsidP="00E7000B">
      <w:pPr>
        <w:spacing w:after="0" w:line="240" w:lineRule="auto"/>
      </w:pPr>
      <w:r>
        <w:separator/>
      </w:r>
    </w:p>
  </w:endnote>
  <w:endnote w:type="continuationSeparator" w:id="0">
    <w:p w14:paraId="15752E33" w14:textId="77777777" w:rsidR="00191124" w:rsidRDefault="00191124" w:rsidP="00E7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63B7" w14:textId="77777777" w:rsidR="00191124" w:rsidRDefault="00191124" w:rsidP="00E7000B">
      <w:pPr>
        <w:spacing w:after="0" w:line="240" w:lineRule="auto"/>
      </w:pPr>
      <w:r>
        <w:separator/>
      </w:r>
    </w:p>
  </w:footnote>
  <w:footnote w:type="continuationSeparator" w:id="0">
    <w:p w14:paraId="1109BCC3" w14:textId="77777777" w:rsidR="00191124" w:rsidRDefault="00191124" w:rsidP="00E7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6703" w14:textId="785AE2B2" w:rsidR="00C2506C" w:rsidRDefault="00C2506C" w:rsidP="00C2506C">
    <w:pPr>
      <w:pStyle w:val="Header"/>
      <w:jc w:val="center"/>
    </w:pPr>
    <w:r>
      <w:rPr>
        <w:noProof/>
        <w:lang w:eastAsia="fr-CA"/>
      </w:rPr>
      <w:drawing>
        <wp:inline distT="0" distB="0" distL="0" distR="0" wp14:anchorId="51B7AC31" wp14:editId="5BD9E534">
          <wp:extent cx="1571429" cy="990476"/>
          <wp:effectExtent l="0" t="0" r="0" b="63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429" cy="9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AA2"/>
    <w:multiLevelType w:val="multilevel"/>
    <w:tmpl w:val="4914138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691111"/>
    <w:multiLevelType w:val="hybridMultilevel"/>
    <w:tmpl w:val="E8165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42CF2"/>
    <w:multiLevelType w:val="multilevel"/>
    <w:tmpl w:val="EAECF9B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555555"/>
        <w:sz w:val="17"/>
        <w:szCs w:val="1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110B82"/>
    <w:multiLevelType w:val="multilevel"/>
    <w:tmpl w:val="65E2F5B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555555"/>
        <w:sz w:val="17"/>
        <w:szCs w:val="1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2226AB"/>
    <w:multiLevelType w:val="hybridMultilevel"/>
    <w:tmpl w:val="4E4AF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76AE5"/>
    <w:multiLevelType w:val="hybridMultilevel"/>
    <w:tmpl w:val="C4663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22907"/>
    <w:multiLevelType w:val="hybridMultilevel"/>
    <w:tmpl w:val="D7C2B786"/>
    <w:lvl w:ilvl="0" w:tplc="35F2FFB6">
      <w:start w:val="1"/>
      <w:numFmt w:val="decimal"/>
      <w:lvlText w:val="%1."/>
      <w:lvlJc w:val="left"/>
      <w:pPr>
        <w:ind w:left="720" w:hanging="360"/>
      </w:pPr>
      <w:rPr>
        <w:lang w:val="fr-C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80AA6"/>
    <w:multiLevelType w:val="multilevel"/>
    <w:tmpl w:val="600E90B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555555"/>
        <w:sz w:val="17"/>
        <w:szCs w:val="1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AF3CCB"/>
    <w:multiLevelType w:val="multilevel"/>
    <w:tmpl w:val="0526E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906BE"/>
    <w:multiLevelType w:val="hybridMultilevel"/>
    <w:tmpl w:val="E898C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F1995"/>
    <w:multiLevelType w:val="multilevel"/>
    <w:tmpl w:val="1B82B91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555555"/>
        <w:sz w:val="17"/>
        <w:szCs w:val="1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75601F8"/>
    <w:multiLevelType w:val="multilevel"/>
    <w:tmpl w:val="5E1CF33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555555"/>
        <w:sz w:val="17"/>
        <w:szCs w:val="1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4D835F8"/>
    <w:multiLevelType w:val="hybridMultilevel"/>
    <w:tmpl w:val="6CAC5B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214A5"/>
    <w:multiLevelType w:val="hybridMultilevel"/>
    <w:tmpl w:val="51741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B66BF"/>
    <w:multiLevelType w:val="multilevel"/>
    <w:tmpl w:val="031EEF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C4461CB"/>
    <w:multiLevelType w:val="multilevel"/>
    <w:tmpl w:val="C7CEC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CB426A3"/>
    <w:multiLevelType w:val="hybridMultilevel"/>
    <w:tmpl w:val="0242E9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66FEC"/>
    <w:multiLevelType w:val="multilevel"/>
    <w:tmpl w:val="DC7873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0CD720E"/>
    <w:multiLevelType w:val="hybridMultilevel"/>
    <w:tmpl w:val="8C0408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76DC9"/>
    <w:multiLevelType w:val="multilevel"/>
    <w:tmpl w:val="3414405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555555"/>
        <w:sz w:val="17"/>
        <w:szCs w:val="1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DA3441A"/>
    <w:multiLevelType w:val="multilevel"/>
    <w:tmpl w:val="D25EFB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59475A8"/>
    <w:multiLevelType w:val="multilevel"/>
    <w:tmpl w:val="F30EF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7D86AC6"/>
    <w:multiLevelType w:val="hybridMultilevel"/>
    <w:tmpl w:val="EA6AAC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E74A8"/>
    <w:multiLevelType w:val="hybridMultilevel"/>
    <w:tmpl w:val="48CE56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0"/>
  </w:num>
  <w:num w:numId="5">
    <w:abstractNumId w:val="15"/>
  </w:num>
  <w:num w:numId="6">
    <w:abstractNumId w:val="11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0"/>
  </w:num>
  <w:num w:numId="12">
    <w:abstractNumId w:val="21"/>
  </w:num>
  <w:num w:numId="13">
    <w:abstractNumId w:val="2"/>
  </w:num>
  <w:num w:numId="14">
    <w:abstractNumId w:val="4"/>
  </w:num>
  <w:num w:numId="15">
    <w:abstractNumId w:val="12"/>
  </w:num>
  <w:num w:numId="16">
    <w:abstractNumId w:val="23"/>
  </w:num>
  <w:num w:numId="17">
    <w:abstractNumId w:val="16"/>
  </w:num>
  <w:num w:numId="18">
    <w:abstractNumId w:val="22"/>
  </w:num>
  <w:num w:numId="19">
    <w:abstractNumId w:val="5"/>
  </w:num>
  <w:num w:numId="20">
    <w:abstractNumId w:val="6"/>
  </w:num>
  <w:num w:numId="21">
    <w:abstractNumId w:val="13"/>
  </w:num>
  <w:num w:numId="22">
    <w:abstractNumId w:val="1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0B"/>
    <w:rsid w:val="0004524A"/>
    <w:rsid w:val="0004530F"/>
    <w:rsid w:val="00077236"/>
    <w:rsid w:val="0007785D"/>
    <w:rsid w:val="000D07F8"/>
    <w:rsid w:val="00103E32"/>
    <w:rsid w:val="00104A15"/>
    <w:rsid w:val="00117202"/>
    <w:rsid w:val="00130958"/>
    <w:rsid w:val="00134DC2"/>
    <w:rsid w:val="001457B8"/>
    <w:rsid w:val="001533D7"/>
    <w:rsid w:val="00174C75"/>
    <w:rsid w:val="00191124"/>
    <w:rsid w:val="00193406"/>
    <w:rsid w:val="001A3432"/>
    <w:rsid w:val="001C2E0F"/>
    <w:rsid w:val="001C3875"/>
    <w:rsid w:val="001C5583"/>
    <w:rsid w:val="001D7C7F"/>
    <w:rsid w:val="001E547F"/>
    <w:rsid w:val="001E5B8B"/>
    <w:rsid w:val="001F0E8A"/>
    <w:rsid w:val="001F2690"/>
    <w:rsid w:val="002367BC"/>
    <w:rsid w:val="00261AD0"/>
    <w:rsid w:val="0027402C"/>
    <w:rsid w:val="002741AA"/>
    <w:rsid w:val="002875E6"/>
    <w:rsid w:val="002A779A"/>
    <w:rsid w:val="002C6144"/>
    <w:rsid w:val="0030585D"/>
    <w:rsid w:val="00310397"/>
    <w:rsid w:val="00310AE9"/>
    <w:rsid w:val="0032341A"/>
    <w:rsid w:val="00341B6B"/>
    <w:rsid w:val="0035366B"/>
    <w:rsid w:val="0037226B"/>
    <w:rsid w:val="0037571F"/>
    <w:rsid w:val="003A06B3"/>
    <w:rsid w:val="003A3237"/>
    <w:rsid w:val="003C7A0A"/>
    <w:rsid w:val="003D6BC8"/>
    <w:rsid w:val="003F1028"/>
    <w:rsid w:val="003F169A"/>
    <w:rsid w:val="00482431"/>
    <w:rsid w:val="00490E26"/>
    <w:rsid w:val="004D5E86"/>
    <w:rsid w:val="00507576"/>
    <w:rsid w:val="00514C7E"/>
    <w:rsid w:val="00550B58"/>
    <w:rsid w:val="005C11BF"/>
    <w:rsid w:val="005E11E8"/>
    <w:rsid w:val="006175B8"/>
    <w:rsid w:val="00627980"/>
    <w:rsid w:val="006705CC"/>
    <w:rsid w:val="006738F9"/>
    <w:rsid w:val="00681A73"/>
    <w:rsid w:val="006A1671"/>
    <w:rsid w:val="006A4A0B"/>
    <w:rsid w:val="006B571C"/>
    <w:rsid w:val="006B7C26"/>
    <w:rsid w:val="006D7D2D"/>
    <w:rsid w:val="006E533B"/>
    <w:rsid w:val="0071526B"/>
    <w:rsid w:val="00722A70"/>
    <w:rsid w:val="007570C2"/>
    <w:rsid w:val="0076491B"/>
    <w:rsid w:val="00780F7B"/>
    <w:rsid w:val="0079228D"/>
    <w:rsid w:val="007A75D0"/>
    <w:rsid w:val="007B077B"/>
    <w:rsid w:val="007C4C60"/>
    <w:rsid w:val="007C76CA"/>
    <w:rsid w:val="007D1020"/>
    <w:rsid w:val="00805189"/>
    <w:rsid w:val="00823F1E"/>
    <w:rsid w:val="008370DF"/>
    <w:rsid w:val="00864AB4"/>
    <w:rsid w:val="00867E8A"/>
    <w:rsid w:val="008737A7"/>
    <w:rsid w:val="00890B22"/>
    <w:rsid w:val="00890CF6"/>
    <w:rsid w:val="00891A28"/>
    <w:rsid w:val="00891F1B"/>
    <w:rsid w:val="008A2A77"/>
    <w:rsid w:val="008B64A0"/>
    <w:rsid w:val="008D757F"/>
    <w:rsid w:val="008F6776"/>
    <w:rsid w:val="00921941"/>
    <w:rsid w:val="00931C34"/>
    <w:rsid w:val="00940CE2"/>
    <w:rsid w:val="009646C3"/>
    <w:rsid w:val="009D6ABE"/>
    <w:rsid w:val="009F671E"/>
    <w:rsid w:val="00A021C9"/>
    <w:rsid w:val="00A1145B"/>
    <w:rsid w:val="00A50932"/>
    <w:rsid w:val="00A97F29"/>
    <w:rsid w:val="00AC6711"/>
    <w:rsid w:val="00B21B48"/>
    <w:rsid w:val="00B354D0"/>
    <w:rsid w:val="00B37C10"/>
    <w:rsid w:val="00B42ADE"/>
    <w:rsid w:val="00B5309B"/>
    <w:rsid w:val="00B559B8"/>
    <w:rsid w:val="00B70037"/>
    <w:rsid w:val="00BA762F"/>
    <w:rsid w:val="00BE78F2"/>
    <w:rsid w:val="00C029B2"/>
    <w:rsid w:val="00C1548B"/>
    <w:rsid w:val="00C23A46"/>
    <w:rsid w:val="00C2506C"/>
    <w:rsid w:val="00C27DE4"/>
    <w:rsid w:val="00C33F84"/>
    <w:rsid w:val="00C473E1"/>
    <w:rsid w:val="00C50F38"/>
    <w:rsid w:val="00C54F8D"/>
    <w:rsid w:val="00C64818"/>
    <w:rsid w:val="00C7067E"/>
    <w:rsid w:val="00C848FE"/>
    <w:rsid w:val="00CB49A0"/>
    <w:rsid w:val="00CF022A"/>
    <w:rsid w:val="00D25551"/>
    <w:rsid w:val="00D53332"/>
    <w:rsid w:val="00D60BAB"/>
    <w:rsid w:val="00D912F6"/>
    <w:rsid w:val="00DA582B"/>
    <w:rsid w:val="00E13FCB"/>
    <w:rsid w:val="00E2312F"/>
    <w:rsid w:val="00E24FB1"/>
    <w:rsid w:val="00E53B5B"/>
    <w:rsid w:val="00E7000B"/>
    <w:rsid w:val="00EE0421"/>
    <w:rsid w:val="00EE3701"/>
    <w:rsid w:val="00EF123D"/>
    <w:rsid w:val="00F1161A"/>
    <w:rsid w:val="00F127B5"/>
    <w:rsid w:val="00F44090"/>
    <w:rsid w:val="00F54C4C"/>
    <w:rsid w:val="00FB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3D0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00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00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00B"/>
  </w:style>
  <w:style w:type="paragraph" w:styleId="Footer">
    <w:name w:val="footer"/>
    <w:basedOn w:val="Normal"/>
    <w:link w:val="FooterChar"/>
    <w:uiPriority w:val="99"/>
    <w:unhideWhenUsed/>
    <w:rsid w:val="00E7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00B"/>
  </w:style>
  <w:style w:type="character" w:styleId="CommentReference">
    <w:name w:val="annotation reference"/>
    <w:basedOn w:val="DefaultParagraphFont"/>
    <w:uiPriority w:val="99"/>
    <w:semiHidden/>
    <w:unhideWhenUsed/>
    <w:rsid w:val="00372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26B"/>
    <w:pPr>
      <w:spacing w:after="0" w:line="240" w:lineRule="auto"/>
    </w:pPr>
    <w:rPr>
      <w:rFonts w:ascii="Arial" w:eastAsia="Arial" w:hAnsi="Arial" w:cs="Arial"/>
      <w:sz w:val="20"/>
      <w:szCs w:val="20"/>
      <w:lang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26B"/>
    <w:rPr>
      <w:rFonts w:ascii="Arial" w:eastAsia="Arial" w:hAnsi="Arial" w:cs="Arial"/>
      <w:sz w:val="20"/>
      <w:szCs w:val="20"/>
      <w:lang w:eastAsia="en-CA"/>
    </w:rPr>
  </w:style>
  <w:style w:type="paragraph" w:styleId="Revision">
    <w:name w:val="Revision"/>
    <w:hidden/>
    <w:uiPriority w:val="99"/>
    <w:semiHidden/>
    <w:rsid w:val="0037226B"/>
    <w:pPr>
      <w:spacing w:after="0" w:line="240" w:lineRule="auto"/>
    </w:pPr>
  </w:style>
  <w:style w:type="paragraph" w:styleId="NoSpacing">
    <w:name w:val="No Spacing"/>
    <w:uiPriority w:val="1"/>
    <w:qFormat/>
    <w:rsid w:val="007649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B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27B5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87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875"/>
    <w:rPr>
      <w:rFonts w:ascii="Arial" w:eastAsia="Arial" w:hAnsi="Arial" w:cs="Arial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menandsport.ca/wp-content/uploads/2020/09/Intersectionality-defined-infographic-FRENCH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cgsd-ccdgs.org/wp-content/uploads/2020/09/Sports-Inclusion-Bookle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urveymonkey.com/r/IDEASFundFren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ach.ca/fr/mouvement-entrainement-responsab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2022-03-18T12:50:00Z</dcterms:created>
  <dcterms:modified xsi:type="dcterms:W3CDTF">2022-03-18T13:25:00Z</dcterms:modified>
</cp:coreProperties>
</file>